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cstheme="minorHAnsi"/>
        </w:rPr>
        <w:id w:val="-1730380013"/>
        <w:docPartObj>
          <w:docPartGallery w:val="Cover Pages"/>
          <w:docPartUnique/>
        </w:docPartObj>
      </w:sdtPr>
      <w:sdtContent>
        <w:p w14:paraId="1A02A0C0" w14:textId="77777777" w:rsidR="00203C71" w:rsidRPr="00355149" w:rsidRDefault="00203C71">
          <w:pPr>
            <w:rPr>
              <w:rFonts w:cstheme="minorHAnsi"/>
            </w:rPr>
          </w:pPr>
          <w:r w:rsidRPr="00355149">
            <w:rPr>
              <w:rFonts w:cstheme="minorHAnsi"/>
              <w:noProof/>
              <w:lang w:eastAsia="tr-TR"/>
            </w:rPr>
            <mc:AlternateContent>
              <mc:Choice Requires="wps">
                <w:drawing>
                  <wp:anchor distT="0" distB="0" distL="114300" distR="114300" simplePos="0" relativeHeight="251659264" behindDoc="0" locked="0" layoutInCell="1" allowOverlap="1" wp14:anchorId="6FDFACB1" wp14:editId="16BEEB18">
                    <wp:simplePos x="0" y="0"/>
                    <wp:positionH relativeFrom="page">
                      <wp:align>center</wp:align>
                    </wp:positionH>
                    <wp:positionV relativeFrom="page">
                      <wp:align>center</wp:align>
                    </wp:positionV>
                    <wp:extent cx="1712890" cy="3840480"/>
                    <wp:effectExtent l="0" t="0" r="1270" b="0"/>
                    <wp:wrapNone/>
                    <wp:docPr id="138" name="Text Box 138"/>
                    <wp:cNvGraphicFramePr/>
                    <a:graphic xmlns:a="http://schemas.openxmlformats.org/drawingml/2006/main">
                      <a:graphicData uri="http://schemas.microsoft.com/office/word/2010/wordprocessingShape">
                        <wps:wsp>
                          <wps:cNvSpPr txBox="1"/>
                          <wps:spPr>
                            <a:xfrm>
                              <a:off x="0" y="0"/>
                              <a:ext cx="1712890" cy="38404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4000"/>
                                  <w:gridCol w:w="3047"/>
                                </w:tblGrid>
                                <w:tr w:rsidR="00203C71" w14:paraId="447A3776" w14:textId="77777777">
                                  <w:trPr>
                                    <w:jc w:val="center"/>
                                  </w:trPr>
                                  <w:tc>
                                    <w:tcPr>
                                      <w:tcW w:w="2568" w:type="pct"/>
                                      <w:vAlign w:val="center"/>
                                    </w:tcPr>
                                    <w:p w14:paraId="18A08479" w14:textId="4F2E2F11" w:rsidR="00203C71" w:rsidRDefault="00AC514D" w:rsidP="00AA0AE4">
                                      <w:pPr>
                                        <w:jc w:val="center"/>
                                        <w:rPr>
                                          <w:sz w:val="24"/>
                                          <w:szCs w:val="24"/>
                                        </w:rPr>
                                      </w:pPr>
                                      <w:r>
                                        <w:rPr>
                                          <w:noProof/>
                                          <w:sz w:val="24"/>
                                          <w:szCs w:val="24"/>
                                        </w:rPr>
                                        <w:drawing>
                                          <wp:inline distT="0" distB="0" distL="0" distR="0" wp14:anchorId="39D0817B" wp14:editId="431F24E1">
                                            <wp:extent cx="2082800" cy="1467082"/>
                                            <wp:effectExtent l="0" t="0" r="0" b="0"/>
                                            <wp:docPr id="1868838895"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838895" name="Resim 1868838895"/>
                                                    <pic:cNvPicPr/>
                                                  </pic:nvPicPr>
                                                  <pic:blipFill>
                                                    <a:blip r:embed="rId9">
                                                      <a:extLst>
                                                        <a:ext uri="{28A0092B-C50C-407E-A947-70E740481C1C}">
                                                          <a14:useLocalDpi xmlns:a14="http://schemas.microsoft.com/office/drawing/2010/main" val="0"/>
                                                        </a:ext>
                                                      </a:extLst>
                                                    </a:blip>
                                                    <a:stretch>
                                                      <a:fillRect/>
                                                    </a:stretch>
                                                  </pic:blipFill>
                                                  <pic:spPr>
                                                    <a:xfrm>
                                                      <a:off x="0" y="0"/>
                                                      <a:ext cx="2113981" cy="1489045"/>
                                                    </a:xfrm>
                                                    <a:prstGeom prst="rect">
                                                      <a:avLst/>
                                                    </a:prstGeom>
                                                  </pic:spPr>
                                                </pic:pic>
                                              </a:graphicData>
                                            </a:graphic>
                                          </wp:inline>
                                        </w:drawing>
                                      </w:r>
                                    </w:p>
                                  </w:tc>
                                  <w:tc>
                                    <w:tcPr>
                                      <w:tcW w:w="2432" w:type="pct"/>
                                      <w:vAlign w:val="center"/>
                                    </w:tcPr>
                                    <w:p w14:paraId="37A379A5" w14:textId="77777777" w:rsidR="001924BC" w:rsidRDefault="001924BC">
                                      <w:pPr>
                                        <w:rPr>
                                          <w:color w:val="2F5496" w:themeColor="accent1" w:themeShade="BF"/>
                                          <w:sz w:val="36"/>
                                        </w:rPr>
                                      </w:pPr>
                                    </w:p>
                                    <w:p w14:paraId="15656BEE" w14:textId="2C9AC491" w:rsidR="00352301" w:rsidRDefault="001924BC" w:rsidP="00352301">
                                      <w:pPr>
                                        <w:jc w:val="center"/>
                                        <w:rPr>
                                          <w:color w:val="2F5496" w:themeColor="accent1" w:themeShade="BF"/>
                                          <w:sz w:val="36"/>
                                        </w:rPr>
                                      </w:pPr>
                                      <w:r>
                                        <w:rPr>
                                          <w:color w:val="2F5496" w:themeColor="accent1" w:themeShade="BF"/>
                                          <w:sz w:val="36"/>
                                        </w:rPr>
                                        <w:t>Sürdürülebilirlik Raporu</w:t>
                                      </w:r>
                                    </w:p>
                                    <w:p w14:paraId="5A4A5818" w14:textId="4F27E3A9" w:rsidR="001924BC" w:rsidRPr="001924BC" w:rsidRDefault="001924BC" w:rsidP="00352301">
                                      <w:pPr>
                                        <w:jc w:val="center"/>
                                        <w:rPr>
                                          <w:color w:val="2F5496" w:themeColor="accent1" w:themeShade="BF"/>
                                          <w:sz w:val="36"/>
                                        </w:rPr>
                                      </w:pPr>
                                      <w:r>
                                        <w:rPr>
                                          <w:color w:val="2F5496" w:themeColor="accent1" w:themeShade="BF"/>
                                          <w:sz w:val="36"/>
                                        </w:rPr>
                                        <w:t>202</w:t>
                                      </w:r>
                                      <w:r w:rsidR="008746B9">
                                        <w:rPr>
                                          <w:color w:val="2F5496" w:themeColor="accent1" w:themeShade="BF"/>
                                          <w:sz w:val="36"/>
                                        </w:rPr>
                                        <w:t>4</w:t>
                                      </w:r>
                                    </w:p>
                                    <w:p w14:paraId="61A0D305" w14:textId="5FE77D96" w:rsidR="00203C71" w:rsidRPr="00203C71" w:rsidRDefault="00203C71">
                                      <w:pPr>
                                        <w:pStyle w:val="AralkYok"/>
                                        <w:rPr>
                                          <w:color w:val="ED7D31" w:themeColor="accent2"/>
                                          <w:sz w:val="36"/>
                                          <w:szCs w:val="26"/>
                                        </w:rPr>
                                      </w:pPr>
                                    </w:p>
                                    <w:p w14:paraId="71CC44D9" w14:textId="2D79F270" w:rsidR="00203C71" w:rsidRPr="00203C71" w:rsidRDefault="00000000">
                                      <w:pPr>
                                        <w:pStyle w:val="AralkYok"/>
                                        <w:rPr>
                                          <w:sz w:val="36"/>
                                        </w:rPr>
                                      </w:pPr>
                                      <w:sdt>
                                        <w:sdtPr>
                                          <w:rPr>
                                            <w:color w:val="44546A" w:themeColor="text2"/>
                                            <w:sz w:val="36"/>
                                          </w:rPr>
                                          <w:alias w:val="Course"/>
                                          <w:tag w:val="Course"/>
                                          <w:id w:val="-710501431"/>
                                          <w:showingPlcHdr/>
                                          <w:dataBinding w:prefixMappings="xmlns:ns0='http://purl.org/dc/elements/1.1/' xmlns:ns1='http://schemas.openxmlformats.org/package/2006/metadata/core-properties' " w:xpath="/ns1:coreProperties[1]/ns1:category[1]" w:storeItemID="{6C3C8BC8-F283-45AE-878A-BAB7291924A1}"/>
                                          <w:text/>
                                        </w:sdtPr>
                                        <w:sdtContent>
                                          <w:r w:rsidR="00203C71" w:rsidRPr="00203C71">
                                            <w:rPr>
                                              <w:color w:val="44546A" w:themeColor="text2"/>
                                              <w:sz w:val="36"/>
                                            </w:rPr>
                                            <w:t xml:space="preserve">     </w:t>
                                          </w:r>
                                        </w:sdtContent>
                                      </w:sdt>
                                    </w:p>
                                  </w:tc>
                                </w:tr>
                              </w:tbl>
                              <w:p w14:paraId="1FAE82CF" w14:textId="77777777" w:rsidR="00203C71" w:rsidRDefault="00203C71"/>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77300</wp14:pctHeight>
                    </wp14:sizeRelV>
                  </wp:anchor>
                </w:drawing>
              </mc:Choice>
              <mc:Fallback>
                <w:pict>
                  <v:shapetype w14:anchorId="6FDFACB1" id="_x0000_t202" coordsize="21600,21600" o:spt="202" path="m,l,21600r21600,l21600,xe">
                    <v:stroke joinstyle="miter"/>
                    <v:path gradientshapeok="t" o:connecttype="rect"/>
                  </v:shapetype>
                  <v:shape id="Text Box 138" o:spid="_x0000_s1026" type="#_x0000_t202" style="position:absolute;margin-left:0;margin-top:0;width:134.85pt;height:302.4pt;z-index:251659264;visibility:visible;mso-wrap-style:square;mso-width-percent:941;mso-height-percent:773;mso-wrap-distance-left:9pt;mso-wrap-distance-top:0;mso-wrap-distance-right:9pt;mso-wrap-distance-bottom:0;mso-position-horizontal:center;mso-position-horizontal-relative:page;mso-position-vertical:center;mso-position-vertical-relative:page;mso-width-percent:941;mso-height-percent:7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" fillcolor="white [3201]" stroked="f" strokeweight=".5pt">
                    <v:textbox inset="0,0,0,0">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4000"/>
                            <w:gridCol w:w="3047"/>
                          </w:tblGrid>
                          <w:tr w:rsidR="00203C71" w14:paraId="447A3776" w14:textId="77777777">
                            <w:trPr>
                              <w:jc w:val="center"/>
                            </w:trPr>
                            <w:tc>
                              <w:tcPr>
                                <w:tcW w:w="2568" w:type="pct"/>
                                <w:vAlign w:val="center"/>
                              </w:tcPr>
                              <w:p w14:paraId="18A08479" w14:textId="4F2E2F11" w:rsidR="00203C71" w:rsidRDefault="00AC514D" w:rsidP="00AA0AE4">
                                <w:pPr>
                                  <w:jc w:val="center"/>
                                  <w:rPr>
                                    <w:sz w:val="24"/>
                                    <w:szCs w:val="24"/>
                                  </w:rPr>
                                </w:pPr>
                                <w:r>
                                  <w:rPr>
                                    <w:noProof/>
                                    <w:sz w:val="24"/>
                                    <w:szCs w:val="24"/>
                                  </w:rPr>
                                  <w:drawing>
                                    <wp:inline distT="0" distB="0" distL="0" distR="0" wp14:anchorId="39D0817B" wp14:editId="431F24E1">
                                      <wp:extent cx="2082800" cy="1467082"/>
                                      <wp:effectExtent l="0" t="0" r="0" b="0"/>
                                      <wp:docPr id="1868838895"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838895" name="Resim 1868838895"/>
                                              <pic:cNvPicPr/>
                                            </pic:nvPicPr>
                                            <pic:blipFill>
                                              <a:blip r:embed="rId9">
                                                <a:extLst>
                                                  <a:ext uri="{28A0092B-C50C-407E-A947-70E740481C1C}">
                                                    <a14:useLocalDpi xmlns:a14="http://schemas.microsoft.com/office/drawing/2010/main" val="0"/>
                                                  </a:ext>
                                                </a:extLst>
                                              </a:blip>
                                              <a:stretch>
                                                <a:fillRect/>
                                              </a:stretch>
                                            </pic:blipFill>
                                            <pic:spPr>
                                              <a:xfrm>
                                                <a:off x="0" y="0"/>
                                                <a:ext cx="2113981" cy="1489045"/>
                                              </a:xfrm>
                                              <a:prstGeom prst="rect">
                                                <a:avLst/>
                                              </a:prstGeom>
                                            </pic:spPr>
                                          </pic:pic>
                                        </a:graphicData>
                                      </a:graphic>
                                    </wp:inline>
                                  </w:drawing>
                                </w:r>
                              </w:p>
                            </w:tc>
                            <w:tc>
                              <w:tcPr>
                                <w:tcW w:w="2432" w:type="pct"/>
                                <w:vAlign w:val="center"/>
                              </w:tcPr>
                              <w:p w14:paraId="37A379A5" w14:textId="77777777" w:rsidR="001924BC" w:rsidRDefault="001924BC">
                                <w:pPr>
                                  <w:rPr>
                                    <w:color w:val="2F5496" w:themeColor="accent1" w:themeShade="BF"/>
                                    <w:sz w:val="36"/>
                                  </w:rPr>
                                </w:pPr>
                              </w:p>
                              <w:p w14:paraId="15656BEE" w14:textId="2C9AC491" w:rsidR="00352301" w:rsidRDefault="001924BC" w:rsidP="00352301">
                                <w:pPr>
                                  <w:jc w:val="center"/>
                                  <w:rPr>
                                    <w:color w:val="2F5496" w:themeColor="accent1" w:themeShade="BF"/>
                                    <w:sz w:val="36"/>
                                  </w:rPr>
                                </w:pPr>
                                <w:r>
                                  <w:rPr>
                                    <w:color w:val="2F5496" w:themeColor="accent1" w:themeShade="BF"/>
                                    <w:sz w:val="36"/>
                                  </w:rPr>
                                  <w:t>Sürdürülebilirlik Raporu</w:t>
                                </w:r>
                              </w:p>
                              <w:p w14:paraId="5A4A5818" w14:textId="4F27E3A9" w:rsidR="001924BC" w:rsidRPr="001924BC" w:rsidRDefault="001924BC" w:rsidP="00352301">
                                <w:pPr>
                                  <w:jc w:val="center"/>
                                  <w:rPr>
                                    <w:color w:val="2F5496" w:themeColor="accent1" w:themeShade="BF"/>
                                    <w:sz w:val="36"/>
                                  </w:rPr>
                                </w:pPr>
                                <w:r>
                                  <w:rPr>
                                    <w:color w:val="2F5496" w:themeColor="accent1" w:themeShade="BF"/>
                                    <w:sz w:val="36"/>
                                  </w:rPr>
                                  <w:t>202</w:t>
                                </w:r>
                                <w:r w:rsidR="008746B9">
                                  <w:rPr>
                                    <w:color w:val="2F5496" w:themeColor="accent1" w:themeShade="BF"/>
                                    <w:sz w:val="36"/>
                                  </w:rPr>
                                  <w:t>4</w:t>
                                </w:r>
                              </w:p>
                              <w:p w14:paraId="61A0D305" w14:textId="5FE77D96" w:rsidR="00203C71" w:rsidRPr="00203C71" w:rsidRDefault="00203C71">
                                <w:pPr>
                                  <w:pStyle w:val="AralkYok"/>
                                  <w:rPr>
                                    <w:color w:val="ED7D31" w:themeColor="accent2"/>
                                    <w:sz w:val="36"/>
                                    <w:szCs w:val="26"/>
                                  </w:rPr>
                                </w:pPr>
                              </w:p>
                              <w:p w14:paraId="71CC44D9" w14:textId="2D79F270" w:rsidR="00203C71" w:rsidRPr="00203C71" w:rsidRDefault="00000000">
                                <w:pPr>
                                  <w:pStyle w:val="AralkYok"/>
                                  <w:rPr>
                                    <w:sz w:val="36"/>
                                  </w:rPr>
                                </w:pPr>
                                <w:sdt>
                                  <w:sdtPr>
                                    <w:rPr>
                                      <w:color w:val="44546A" w:themeColor="text2"/>
                                      <w:sz w:val="36"/>
                                    </w:rPr>
                                    <w:alias w:val="Course"/>
                                    <w:tag w:val="Course"/>
                                    <w:id w:val="-710501431"/>
                                    <w:showingPlcHdr/>
                                    <w:dataBinding w:prefixMappings="xmlns:ns0='http://purl.org/dc/elements/1.1/' xmlns:ns1='http://schemas.openxmlformats.org/package/2006/metadata/core-properties' " w:xpath="/ns1:coreProperties[1]/ns1:category[1]" w:storeItemID="{6C3C8BC8-F283-45AE-878A-BAB7291924A1}"/>
                                    <w:text/>
                                  </w:sdtPr>
                                  <w:sdtContent>
                                    <w:r w:rsidR="00203C71" w:rsidRPr="00203C71">
                                      <w:rPr>
                                        <w:color w:val="44546A" w:themeColor="text2"/>
                                        <w:sz w:val="36"/>
                                      </w:rPr>
                                      <w:t xml:space="preserve">     </w:t>
                                    </w:r>
                                  </w:sdtContent>
                                </w:sdt>
                              </w:p>
                            </w:tc>
                          </w:tr>
                        </w:tbl>
                        <w:p w14:paraId="1FAE82CF" w14:textId="77777777" w:rsidR="00203C71" w:rsidRDefault="00203C71"/>
                      </w:txbxContent>
                    </v:textbox>
                    <w10:wrap anchorx="page" anchory="page"/>
                  </v:shape>
                </w:pict>
              </mc:Fallback>
            </mc:AlternateContent>
          </w:r>
          <w:r w:rsidRPr="00355149">
            <w:rPr>
              <w:rFonts w:cstheme="minorHAnsi"/>
            </w:rPr>
            <w:br w:type="page"/>
          </w:r>
        </w:p>
        <w:p w14:paraId="00C1551E" w14:textId="5E0B4C44" w:rsidR="00203C71" w:rsidRPr="00355149" w:rsidRDefault="00000000">
          <w:pPr>
            <w:rPr>
              <w:rFonts w:cstheme="minorHAnsi"/>
            </w:rPr>
          </w:pPr>
        </w:p>
      </w:sdtContent>
    </w:sdt>
    <w:p w14:paraId="7F997B46" w14:textId="3D330D37" w:rsidR="00C346EB" w:rsidRPr="00355149" w:rsidRDefault="00203C71" w:rsidP="00203C71">
      <w:pPr>
        <w:pStyle w:val="Balk1"/>
        <w:numPr>
          <w:ilvl w:val="0"/>
          <w:numId w:val="1"/>
        </w:numPr>
        <w:rPr>
          <w:rFonts w:asciiTheme="minorHAnsi" w:hAnsiTheme="minorHAnsi" w:cstheme="minorHAnsi"/>
        </w:rPr>
      </w:pPr>
      <w:bookmarkStart w:id="0" w:name="_Toc127977343"/>
      <w:r w:rsidRPr="00355149">
        <w:rPr>
          <w:rFonts w:asciiTheme="minorHAnsi" w:hAnsiTheme="minorHAnsi" w:cstheme="minorHAnsi"/>
        </w:rPr>
        <w:t>Rapor Hakkında</w:t>
      </w:r>
      <w:bookmarkEnd w:id="0"/>
      <w:r w:rsidRPr="00355149">
        <w:rPr>
          <w:rFonts w:asciiTheme="minorHAnsi" w:hAnsiTheme="minorHAnsi" w:cstheme="minorHAnsi"/>
        </w:rPr>
        <w:t xml:space="preserve"> </w:t>
      </w:r>
    </w:p>
    <w:p w14:paraId="6A8EC61A" w14:textId="77777777" w:rsidR="00203C71" w:rsidRPr="00355149" w:rsidRDefault="00203C71" w:rsidP="00203C71">
      <w:pPr>
        <w:rPr>
          <w:rFonts w:cstheme="minorHAnsi"/>
        </w:rPr>
      </w:pPr>
    </w:p>
    <w:p w14:paraId="6EAAB9C3" w14:textId="02C5EDB4" w:rsidR="00203C71" w:rsidRPr="00355149" w:rsidRDefault="00203C71" w:rsidP="00203C71">
      <w:pPr>
        <w:rPr>
          <w:rFonts w:cstheme="minorHAnsi"/>
          <w:i/>
          <w:color w:val="2F5496" w:themeColor="accent1" w:themeShade="BF"/>
        </w:rPr>
      </w:pPr>
    </w:p>
    <w:p w14:paraId="2F0DB7F7" w14:textId="443D8ED0" w:rsidR="001924BC" w:rsidRPr="00355149" w:rsidRDefault="00A33738" w:rsidP="00203C71">
      <w:pPr>
        <w:rPr>
          <w:rFonts w:cstheme="minorHAnsi"/>
        </w:rPr>
      </w:pPr>
      <w:r>
        <w:rPr>
          <w:rFonts w:cstheme="minorHAnsi"/>
        </w:rPr>
        <w:t>Öztürk Apart</w:t>
      </w:r>
      <w:r w:rsidR="001924BC" w:rsidRPr="00355149">
        <w:rPr>
          <w:rFonts w:cstheme="minorHAnsi"/>
        </w:rPr>
        <w:t xml:space="preserve"> olarak faaliyete geçtiğimiz günden bu yana kaynakların korunması ve verimli kullanılması, </w:t>
      </w:r>
      <w:r w:rsidR="00936D41" w:rsidRPr="00355149">
        <w:rPr>
          <w:rFonts w:cstheme="minorHAnsi"/>
        </w:rPr>
        <w:t>bulunduğumuz bölgenin desteklenmesi, kültürün tanıtılması, yüksek misafir memnuniyeti sağlanması, çalışanların yetkinliklerinin artırılması ve sirkülasyonunun düşük olması için çalışmalar yapmaktayız. Yüksek misafir memnuniyeti sağlamanın en önemli unsurlarından birinin çalışan mutluluğunun sağlanması olduğunun bilincindeyiz.</w:t>
      </w:r>
    </w:p>
    <w:p w14:paraId="536B8BF3" w14:textId="77777777" w:rsidR="000E023A" w:rsidRPr="00355149" w:rsidRDefault="000E023A" w:rsidP="00203C71">
      <w:pPr>
        <w:rPr>
          <w:rFonts w:cstheme="minorHAnsi"/>
        </w:rPr>
      </w:pPr>
    </w:p>
    <w:p w14:paraId="0A09258C" w14:textId="6400DA6A" w:rsidR="00203C71" w:rsidRPr="00355149" w:rsidRDefault="00936D41" w:rsidP="00203C71">
      <w:pPr>
        <w:rPr>
          <w:rFonts w:cstheme="minorHAnsi"/>
        </w:rPr>
      </w:pPr>
      <w:r w:rsidRPr="00355149">
        <w:rPr>
          <w:rFonts w:cstheme="minorHAnsi"/>
        </w:rPr>
        <w:t>2022</w:t>
      </w:r>
      <w:r w:rsidR="00203C71" w:rsidRPr="00355149">
        <w:rPr>
          <w:rFonts w:cstheme="minorHAnsi"/>
        </w:rPr>
        <w:t xml:space="preserve"> yılı itibariyle </w:t>
      </w:r>
      <w:r w:rsidRPr="00355149">
        <w:rPr>
          <w:rFonts w:cstheme="minorHAnsi"/>
        </w:rPr>
        <w:t>TGA ve GSTC arasında protokol yapılması ve Türkiye Sürdürülebilir Turizm Programı’nın tanıtılması itibariyle de belirlenen kriterler kap</w:t>
      </w:r>
      <w:r w:rsidR="00A75105" w:rsidRPr="00355149">
        <w:rPr>
          <w:rFonts w:cstheme="minorHAnsi"/>
        </w:rPr>
        <w:t>s</w:t>
      </w:r>
      <w:r w:rsidRPr="00355149">
        <w:rPr>
          <w:rFonts w:cstheme="minorHAnsi"/>
        </w:rPr>
        <w:t xml:space="preserve">amında </w:t>
      </w:r>
      <w:r w:rsidR="00203C71" w:rsidRPr="00355149">
        <w:rPr>
          <w:rFonts w:cstheme="minorHAnsi"/>
        </w:rPr>
        <w:t xml:space="preserve">sürdürülebilirlik çalışmalarımıza başladık. Bu doğrultuda gerçekleştirdiğimiz gelişmeyi; yönetimimiz, çalışanlarımız, konuklarımız, tedarikçilerimiz ve diğer tüm partnerlerimiz ile paylaşmayı ve böylece bu noktada </w:t>
      </w:r>
      <w:r w:rsidRPr="00355149">
        <w:rPr>
          <w:rFonts w:cstheme="minorHAnsi"/>
        </w:rPr>
        <w:t>oluşturacağımız</w:t>
      </w:r>
      <w:r w:rsidR="00203C71" w:rsidRPr="00355149">
        <w:rPr>
          <w:rFonts w:cstheme="minorHAnsi"/>
        </w:rPr>
        <w:t xml:space="preserve"> farkındalığı artırarak, ortak hedef ve başarılara dönüştürebilmeyi amaçlamaktayız.</w:t>
      </w:r>
    </w:p>
    <w:p w14:paraId="693783E0" w14:textId="77777777" w:rsidR="000E023A" w:rsidRPr="00355149" w:rsidRDefault="000E023A" w:rsidP="00203C71">
      <w:pPr>
        <w:rPr>
          <w:rFonts w:cstheme="minorHAnsi"/>
        </w:rPr>
      </w:pPr>
    </w:p>
    <w:p w14:paraId="08DD1D0B" w14:textId="4A2B2742" w:rsidR="00203C71" w:rsidRPr="00355149" w:rsidRDefault="00203C71" w:rsidP="00203C71">
      <w:pPr>
        <w:rPr>
          <w:rFonts w:cstheme="minorHAnsi"/>
        </w:rPr>
      </w:pPr>
      <w:r w:rsidRPr="00355149">
        <w:rPr>
          <w:rFonts w:cstheme="minorHAnsi"/>
        </w:rPr>
        <w:t xml:space="preserve">Bu hazırlanan sürdürülebilirlik raporu </w:t>
      </w:r>
      <w:r w:rsidR="005E5001">
        <w:rPr>
          <w:rFonts w:cstheme="minorHAnsi"/>
        </w:rPr>
        <w:t xml:space="preserve">tesisin </w:t>
      </w:r>
      <w:r w:rsidR="00936D41" w:rsidRPr="00355149">
        <w:rPr>
          <w:rFonts w:cstheme="minorHAnsi"/>
        </w:rPr>
        <w:t>202</w:t>
      </w:r>
      <w:r w:rsidR="00022271">
        <w:rPr>
          <w:rFonts w:cstheme="minorHAnsi"/>
        </w:rPr>
        <w:t>4</w:t>
      </w:r>
      <w:r w:rsidRPr="00355149">
        <w:rPr>
          <w:rFonts w:cstheme="minorHAnsi"/>
        </w:rPr>
        <w:t xml:space="preserve"> yılındaki</w:t>
      </w:r>
      <w:r w:rsidR="000E023A" w:rsidRPr="00355149">
        <w:rPr>
          <w:rFonts w:cstheme="minorHAnsi"/>
        </w:rPr>
        <w:t xml:space="preserve"> faaliyet </w:t>
      </w:r>
      <w:r w:rsidRPr="00355149">
        <w:rPr>
          <w:rFonts w:cstheme="minorHAnsi"/>
        </w:rPr>
        <w:t>verileri</w:t>
      </w:r>
      <w:r w:rsidR="000E023A" w:rsidRPr="00355149">
        <w:rPr>
          <w:rFonts w:cstheme="minorHAnsi"/>
        </w:rPr>
        <w:t>ni</w:t>
      </w:r>
      <w:r w:rsidRPr="00355149">
        <w:rPr>
          <w:rFonts w:cstheme="minorHAnsi"/>
        </w:rPr>
        <w:t xml:space="preserve"> içermektedir.</w:t>
      </w:r>
    </w:p>
    <w:p w14:paraId="62138801" w14:textId="7E538C77" w:rsidR="00203C71" w:rsidRPr="00355149" w:rsidRDefault="00203C71" w:rsidP="00203C71">
      <w:pPr>
        <w:rPr>
          <w:rFonts w:cstheme="minorHAnsi"/>
          <w:i/>
          <w:color w:val="2F5496" w:themeColor="accent1" w:themeShade="BF"/>
        </w:rPr>
      </w:pPr>
    </w:p>
    <w:p w14:paraId="096D061E" w14:textId="20018416" w:rsidR="00203C71" w:rsidRPr="00355149" w:rsidRDefault="00203C71" w:rsidP="00203C71">
      <w:pPr>
        <w:pStyle w:val="Balk1"/>
        <w:numPr>
          <w:ilvl w:val="0"/>
          <w:numId w:val="1"/>
        </w:numPr>
        <w:rPr>
          <w:rFonts w:asciiTheme="minorHAnsi" w:hAnsiTheme="minorHAnsi" w:cstheme="minorHAnsi"/>
        </w:rPr>
      </w:pPr>
      <w:bookmarkStart w:id="1" w:name="_Toc127977344"/>
      <w:r w:rsidRPr="00355149">
        <w:rPr>
          <w:rFonts w:asciiTheme="minorHAnsi" w:hAnsiTheme="minorHAnsi" w:cstheme="minorHAnsi"/>
        </w:rPr>
        <w:t>Tesis Tanıtımı ve Tesis Özellikleri</w:t>
      </w:r>
      <w:bookmarkEnd w:id="1"/>
      <w:r w:rsidRPr="00355149">
        <w:rPr>
          <w:rFonts w:asciiTheme="minorHAnsi" w:hAnsiTheme="minorHAnsi" w:cstheme="minorHAnsi"/>
        </w:rPr>
        <w:t xml:space="preserve"> </w:t>
      </w:r>
    </w:p>
    <w:p w14:paraId="4452F48B" w14:textId="089C891F" w:rsidR="00355149" w:rsidRDefault="00355149" w:rsidP="000E023A">
      <w:pPr>
        <w:rPr>
          <w:rFonts w:cstheme="minorHAnsi"/>
        </w:rPr>
      </w:pPr>
    </w:p>
    <w:p w14:paraId="0D674E38" w14:textId="09C28E12" w:rsidR="008C0A98" w:rsidRDefault="00A33738" w:rsidP="00EB08EC">
      <w:pPr>
        <w:rPr>
          <w:rFonts w:cstheme="minorHAnsi"/>
          <w:iCs/>
        </w:rPr>
      </w:pPr>
      <w:r>
        <w:rPr>
          <w:rFonts w:cstheme="minorHAnsi"/>
          <w:iCs/>
        </w:rPr>
        <w:t>Marmaris</w:t>
      </w:r>
      <w:r w:rsidR="00F84D9B" w:rsidRPr="00F84D9B">
        <w:rPr>
          <w:rFonts w:cstheme="minorHAnsi"/>
          <w:iCs/>
        </w:rPr>
        <w:t xml:space="preserve">'in en merkezi ve göz alıcı bölgesinde yer alan </w:t>
      </w:r>
      <w:r>
        <w:rPr>
          <w:rFonts w:cstheme="minorHAnsi"/>
          <w:iCs/>
        </w:rPr>
        <w:t>Öztürk Apart</w:t>
      </w:r>
      <w:r w:rsidR="00F84D9B" w:rsidRPr="00F84D9B">
        <w:rPr>
          <w:rFonts w:cstheme="minorHAnsi"/>
          <w:iCs/>
        </w:rPr>
        <w:t xml:space="preserve">, </w:t>
      </w:r>
      <w:r>
        <w:rPr>
          <w:rFonts w:cstheme="minorHAnsi"/>
          <w:iCs/>
        </w:rPr>
        <w:t>Marmaris merkezine</w:t>
      </w:r>
      <w:r w:rsidR="00F84D9B" w:rsidRPr="00F84D9B">
        <w:rPr>
          <w:rFonts w:cstheme="minorHAnsi"/>
          <w:iCs/>
        </w:rPr>
        <w:t xml:space="preserve"> yakınlığı, şık dizaynı, sunduğu konfor ve hizmet ile </w:t>
      </w:r>
      <w:r w:rsidR="00F84D9B">
        <w:rPr>
          <w:rFonts w:cstheme="minorHAnsi"/>
          <w:iCs/>
        </w:rPr>
        <w:t>misafirlerini</w:t>
      </w:r>
      <w:r w:rsidR="00F84D9B" w:rsidRPr="00F84D9B">
        <w:rPr>
          <w:rFonts w:cstheme="minorHAnsi"/>
          <w:iCs/>
        </w:rPr>
        <w:t xml:space="preserve"> şehir karmaşasından tamamen uzaklaştırarak unutulmaz bir tatil vadediyor. Tatilinizin tadını çıkarırken havuzda serinleyebilir ve günün stresinden uzaklaşabilirsiniz. </w:t>
      </w:r>
      <w:r>
        <w:rPr>
          <w:rFonts w:cstheme="minorHAnsi"/>
          <w:iCs/>
        </w:rPr>
        <w:t>Tesis denize sadece 200 metre uzaklıktadır</w:t>
      </w:r>
      <w:r w:rsidR="00F84D9B" w:rsidRPr="00F84D9B">
        <w:rPr>
          <w:rFonts w:cstheme="minorHAnsi"/>
          <w:iCs/>
        </w:rPr>
        <w:t>.</w:t>
      </w:r>
    </w:p>
    <w:p w14:paraId="763324B4" w14:textId="3C4902C0" w:rsidR="00A33738" w:rsidRDefault="00A33738" w:rsidP="00A33738">
      <w:pPr>
        <w:jc w:val="center"/>
        <w:rPr>
          <w:rFonts w:cstheme="minorHAnsi"/>
          <w:iCs/>
        </w:rPr>
      </w:pPr>
      <w:r>
        <w:rPr>
          <w:rFonts w:cstheme="minorHAnsi"/>
          <w:iCs/>
          <w:noProof/>
        </w:rPr>
        <w:drawing>
          <wp:inline distT="0" distB="0" distL="0" distR="0" wp14:anchorId="2B62F3F8" wp14:editId="48F4DEE1">
            <wp:extent cx="3746500" cy="2809873"/>
            <wp:effectExtent l="0" t="0" r="6350" b="0"/>
            <wp:docPr id="5122140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80266" cy="2835198"/>
                    </a:xfrm>
                    <a:prstGeom prst="rect">
                      <a:avLst/>
                    </a:prstGeom>
                    <a:noFill/>
                  </pic:spPr>
                </pic:pic>
              </a:graphicData>
            </a:graphic>
          </wp:inline>
        </w:drawing>
      </w:r>
    </w:p>
    <w:p w14:paraId="65613CE7" w14:textId="5FF09C6D" w:rsidR="00A33738" w:rsidRDefault="00A33738" w:rsidP="00A33738">
      <w:pPr>
        <w:jc w:val="both"/>
        <w:rPr>
          <w:rFonts w:cstheme="minorHAnsi"/>
          <w:iCs/>
        </w:rPr>
      </w:pPr>
      <w:r w:rsidRPr="00A33738">
        <w:rPr>
          <w:rFonts w:cstheme="minorHAnsi"/>
          <w:iCs/>
        </w:rPr>
        <w:lastRenderedPageBreak/>
        <w:t>Marmaris seyahatine çıkanlar için Öztürk Apart harika bir seçim. Bütçeye uygunluğu, konforu ve elverişli konumuyla bu otel, büyüleyici bir ortam ve tam da sizin gibi gezginler için düşünülmüş tesis olanakları sunuyor.</w:t>
      </w:r>
      <w:r w:rsidRPr="00A33738">
        <w:rPr>
          <w:rFonts w:cstheme="minorHAnsi"/>
          <w:iCs/>
        </w:rPr>
        <w:br/>
      </w:r>
      <w:r w:rsidRPr="00A33738">
        <w:rPr>
          <w:rFonts w:cstheme="minorHAnsi"/>
          <w:iCs/>
        </w:rPr>
        <w:br/>
        <w:t>Ozturk Apartments'te kalan konuklar, Marmaris'in en ünlü gezilecek yerlerinden olan Marmaris 19 Mayıs Gençlik Meydanı'na (0,2 km) ve Marmaris Atatürk Heykeli'ne (0,6 km) uğrayabilir.</w:t>
      </w:r>
      <w:r w:rsidRPr="00A33738">
        <w:rPr>
          <w:rFonts w:cstheme="minorHAnsi"/>
          <w:iCs/>
        </w:rPr>
        <w:br/>
      </w:r>
      <w:r>
        <w:rPr>
          <w:rFonts w:cstheme="minorHAnsi"/>
          <w:iCs/>
          <w:noProof/>
        </w:rPr>
        <w:drawing>
          <wp:inline distT="0" distB="0" distL="0" distR="0" wp14:anchorId="02B5F796" wp14:editId="6F4B1638">
            <wp:extent cx="5477933" cy="4108450"/>
            <wp:effectExtent l="0" t="0" r="8890" b="6350"/>
            <wp:docPr id="980927344"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80157" cy="4110118"/>
                    </a:xfrm>
                    <a:prstGeom prst="rect">
                      <a:avLst/>
                    </a:prstGeom>
                    <a:noFill/>
                  </pic:spPr>
                </pic:pic>
              </a:graphicData>
            </a:graphic>
          </wp:inline>
        </w:drawing>
      </w:r>
      <w:r w:rsidRPr="00A33738">
        <w:rPr>
          <w:rFonts w:cstheme="minorHAnsi"/>
          <w:iCs/>
        </w:rPr>
        <w:br/>
        <w:t>Konaklamanız süresince oda servisi gibi hizmetlerin keyfini çıkarabilirsiniz. Ozturk Apartments konukları ayrıca işletmedeki havuz ve oturma salonu hizmetlerinden yararlanabilir. Aracıyla gelen konuklar için ücretsiz otopark mevcut.</w:t>
      </w:r>
      <w:r w:rsidRPr="00A33738">
        <w:rPr>
          <w:rFonts w:cstheme="minorHAnsi"/>
          <w:iCs/>
        </w:rPr>
        <w:br/>
      </w:r>
      <w:r>
        <w:rPr>
          <w:rFonts w:cstheme="minorHAnsi"/>
          <w:iCs/>
          <w:noProof/>
        </w:rPr>
        <w:drawing>
          <wp:inline distT="0" distB="0" distL="0" distR="0" wp14:anchorId="506BEA91" wp14:editId="322B80C1">
            <wp:extent cx="3928654" cy="2546350"/>
            <wp:effectExtent l="0" t="0" r="0" b="6350"/>
            <wp:docPr id="1555511212"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947906" cy="2558828"/>
                    </a:xfrm>
                    <a:prstGeom prst="rect">
                      <a:avLst/>
                    </a:prstGeom>
                    <a:noFill/>
                  </pic:spPr>
                </pic:pic>
              </a:graphicData>
            </a:graphic>
          </wp:inline>
        </w:drawing>
      </w:r>
      <w:r w:rsidRPr="00A33738">
        <w:rPr>
          <w:rFonts w:cstheme="minorHAnsi"/>
          <w:iCs/>
        </w:rPr>
        <w:br/>
      </w:r>
      <w:r w:rsidRPr="00A33738">
        <w:rPr>
          <w:rFonts w:cstheme="minorHAnsi"/>
          <w:iCs/>
        </w:rPr>
        <w:lastRenderedPageBreak/>
        <w:t>Öztürk Apart için konuklarının konfor ve memnuniyeti her zaman önde geliyor. Otel, Marmaris seyahatinizde sizi karşılamaktan mutluluk duyacak.</w:t>
      </w:r>
    </w:p>
    <w:p w14:paraId="0F25CC25" w14:textId="7546DCBD" w:rsidR="008C0A98" w:rsidRDefault="008C0A98" w:rsidP="00EB08EC">
      <w:pPr>
        <w:rPr>
          <w:rFonts w:cstheme="minorHAnsi"/>
          <w:iCs/>
        </w:rPr>
      </w:pPr>
    </w:p>
    <w:p w14:paraId="35F959F2" w14:textId="40DD2D48" w:rsidR="00355149" w:rsidRDefault="000F2895" w:rsidP="000E023A">
      <w:pPr>
        <w:rPr>
          <w:rFonts w:cstheme="minorHAnsi"/>
          <w:iCs/>
          <w:u w:val="single"/>
        </w:rPr>
      </w:pPr>
      <w:r>
        <w:rPr>
          <w:rFonts w:cstheme="minorHAnsi"/>
          <w:iCs/>
          <w:u w:val="single"/>
        </w:rPr>
        <w:t>Marmaris</w:t>
      </w:r>
      <w:r w:rsidR="00355149" w:rsidRPr="00355149">
        <w:rPr>
          <w:rFonts w:cstheme="minorHAnsi"/>
          <w:iCs/>
          <w:u w:val="single"/>
        </w:rPr>
        <w:t xml:space="preserve"> Hakkında</w:t>
      </w:r>
    </w:p>
    <w:p w14:paraId="2AD90351" w14:textId="77777777" w:rsidR="000F2895" w:rsidRPr="000F2895" w:rsidRDefault="000F2895" w:rsidP="000F2895">
      <w:pPr>
        <w:rPr>
          <w:rFonts w:cstheme="minorHAnsi"/>
          <w:iCs/>
          <w:u w:val="single"/>
        </w:rPr>
      </w:pPr>
      <w:r w:rsidRPr="000F2895">
        <w:rPr>
          <w:rFonts w:cstheme="minorHAnsi"/>
          <w:iCs/>
          <w:u w:val="single"/>
        </w:rPr>
        <w:t>TARİHÇE</w:t>
      </w:r>
    </w:p>
    <w:p w14:paraId="626110AB" w14:textId="3EE27F8F" w:rsidR="000F2895" w:rsidRPr="000F2895" w:rsidRDefault="000F2895" w:rsidP="000F2895">
      <w:pPr>
        <w:rPr>
          <w:rFonts w:cstheme="minorHAnsi"/>
          <w:iCs/>
        </w:rPr>
      </w:pPr>
      <w:r w:rsidRPr="000F2895">
        <w:rPr>
          <w:rFonts w:cstheme="minorHAnsi"/>
          <w:iCs/>
        </w:rPr>
        <w:t>Marmaris'in tarihi MÖ 12000'lere kadar gider. 2007 yılında Bedir Adasındaki Nimara Mağarasında yapılan kazı çalışmaları sonucu bulunan materyaller bunu teyit etmektedir.17 Eylül 2007'de Marmaris Müzesi'ndeki basın toplantısı}... Bölgeye Karia adı Kar'ın ülkesi anlamı</w:t>
      </w:r>
      <w:r>
        <w:rPr>
          <w:rFonts w:cstheme="minorHAnsi"/>
          <w:iCs/>
        </w:rPr>
        <w:t xml:space="preserve"> </w:t>
      </w:r>
      <w:r w:rsidRPr="000F2895">
        <w:rPr>
          <w:rFonts w:cstheme="minorHAnsi"/>
          <w:iCs/>
        </w:rPr>
        <w:t>da sonradan verilmiştir.</w:t>
      </w:r>
      <w:r>
        <w:rPr>
          <w:rFonts w:cstheme="minorHAnsi"/>
          <w:iCs/>
        </w:rPr>
        <w:t xml:space="preserve"> </w:t>
      </w:r>
      <w:r w:rsidRPr="000F2895">
        <w:rPr>
          <w:rFonts w:cstheme="minorHAnsi"/>
          <w:iCs/>
        </w:rPr>
        <w:t>Ege ve Akdeniz'in kıyılarının bereketi, bölgeyi devamlı çekici kılmıştır. Şehir Rodos ve Ege adalarına açılan en önemli köprüdür. Böylece Marmaris zaman içinde pek çok medeniyetin hüküm sürdüğü bir yer haline gelmiştir. Bölgede yapılacak gezilerde Karia, Rodos ve ada uygarlıkları, Mısır, Asur, İon, Pers, Makedon, Suriye, Roma, Bizans, Selçuklu ve Osmanlı medeniyetlerinin izlerini görmek mümkündür. Fiskos kentin ilk adıdır. Bugün Asartepe denilen mevkide kalıntıları görülebilir.</w:t>
      </w:r>
    </w:p>
    <w:p w14:paraId="40C94C95" w14:textId="77777777" w:rsidR="000F2895" w:rsidRPr="000F2895" w:rsidRDefault="000F2895" w:rsidP="000F2895">
      <w:pPr>
        <w:rPr>
          <w:rFonts w:cstheme="minorHAnsi"/>
          <w:iCs/>
          <w:u w:val="single"/>
        </w:rPr>
      </w:pPr>
    </w:p>
    <w:p w14:paraId="058BCF84" w14:textId="77777777" w:rsidR="000F2895" w:rsidRPr="000F2895" w:rsidRDefault="000F2895" w:rsidP="000F2895">
      <w:pPr>
        <w:rPr>
          <w:rFonts w:cstheme="minorHAnsi"/>
          <w:iCs/>
          <w:u w:val="single"/>
        </w:rPr>
      </w:pPr>
      <w:r w:rsidRPr="000F2895">
        <w:rPr>
          <w:rFonts w:cstheme="minorHAnsi"/>
          <w:iCs/>
          <w:u w:val="single"/>
        </w:rPr>
        <w:t>COĞRAFİ KONUM</w:t>
      </w:r>
    </w:p>
    <w:p w14:paraId="5FA4B732" w14:textId="77777777" w:rsidR="000F2895" w:rsidRPr="000F2895" w:rsidRDefault="000F2895" w:rsidP="000F2895">
      <w:pPr>
        <w:rPr>
          <w:rFonts w:cstheme="minorHAnsi"/>
          <w:iCs/>
        </w:rPr>
      </w:pPr>
      <w:r w:rsidRPr="000F2895">
        <w:rPr>
          <w:rFonts w:cstheme="minorHAnsi"/>
          <w:iCs/>
        </w:rPr>
        <w:t>Marmaris, batısında Reşadiye Yarımadası ve Kerme Körfezi, kuzeyinde Ula, doğusunda Balan Dağı, Karadağ ve Günlük Tepeleri ile güneyinde Akdeniz ile çevrilidir. Körfezin önünde kıyıya ince bir dille bağlı olan Adaköy, onun önünde Bedir Adası, Keçi Adası ve Güvercin Adası bulunur. Kentin en eski kısmı denize doğru uzanmış bir tepe üzerine kurulu olan Kale Mahallesidir. Marmaris daha sonra eteklere doğru ve kıyı boyunda gelişmiştir. Hava ulaşımının yapıldığı Dalaman Havaalanı sadece bir saat uzaklıktadır. Rodos ise sadece 45 dakika uzaklıktadır.</w:t>
      </w:r>
    </w:p>
    <w:p w14:paraId="4D14D480" w14:textId="77777777" w:rsidR="000F2895" w:rsidRPr="000F2895" w:rsidRDefault="000F2895" w:rsidP="000F2895">
      <w:pPr>
        <w:rPr>
          <w:rFonts w:cstheme="minorHAnsi"/>
          <w:iCs/>
          <w:u w:val="single"/>
        </w:rPr>
      </w:pPr>
    </w:p>
    <w:p w14:paraId="33291C73" w14:textId="77777777" w:rsidR="000F2895" w:rsidRPr="000F2895" w:rsidRDefault="000F2895" w:rsidP="000F2895">
      <w:pPr>
        <w:rPr>
          <w:rFonts w:cstheme="minorHAnsi"/>
          <w:iCs/>
          <w:u w:val="single"/>
        </w:rPr>
      </w:pPr>
    </w:p>
    <w:p w14:paraId="4B353B79" w14:textId="77777777" w:rsidR="000F2895" w:rsidRPr="000F2895" w:rsidRDefault="000F2895" w:rsidP="000F2895">
      <w:pPr>
        <w:rPr>
          <w:rFonts w:cstheme="minorHAnsi"/>
          <w:iCs/>
          <w:u w:val="single"/>
        </w:rPr>
      </w:pPr>
      <w:r w:rsidRPr="000F2895">
        <w:rPr>
          <w:rFonts w:cstheme="minorHAnsi"/>
          <w:iCs/>
          <w:u w:val="single"/>
        </w:rPr>
        <w:t>İKLİM</w:t>
      </w:r>
    </w:p>
    <w:p w14:paraId="543766AD" w14:textId="77777777" w:rsidR="000F2895" w:rsidRPr="000F2895" w:rsidRDefault="000F2895" w:rsidP="000F2895">
      <w:pPr>
        <w:rPr>
          <w:rFonts w:cstheme="minorHAnsi"/>
          <w:iCs/>
        </w:rPr>
      </w:pPr>
      <w:r w:rsidRPr="000F2895">
        <w:rPr>
          <w:rFonts w:cstheme="minorHAnsi"/>
          <w:iCs/>
        </w:rPr>
        <w:t>Akdeniz ikliminin hakim olduğu ilçede yazlar oldukça sıcak ve kurak, kış ayları ise nispeten ılık ve bol yağışlı geçer. Dağların orografik konumu itibari ile Marmaris, Türkiye'nin Rize'den sonra en bol yağış alan bölgelerindendir ve yıllık yağış miktarı 1200 mm üzerindedir. Kış aylarında şiddetli yağışlar yüzünden ilçede zaman zaman su baskınları ve sel görülebilir. Kışın cephe sistemlerinin geçişleri esnasında oldukça sık oraj (şimşek-gökgürültüsü) görülür. Mayıs - Eylül arası dönem pek yağış görülmez ve oldukça kurak geçer. Denizin ılıman etkisinden ötürü kış aylarında çok nadiren don görülür. Kar yağışı ise yüksek dağ yamaçlarında görülmekle beraber, kıyı kesimlere çok nadiren düşer.</w:t>
      </w:r>
    </w:p>
    <w:p w14:paraId="6C6ACCE4" w14:textId="77777777" w:rsidR="000F2895" w:rsidRPr="000F2895" w:rsidRDefault="000F2895" w:rsidP="000F2895">
      <w:pPr>
        <w:rPr>
          <w:rFonts w:cstheme="minorHAnsi"/>
          <w:iCs/>
          <w:u w:val="single"/>
        </w:rPr>
      </w:pPr>
    </w:p>
    <w:p w14:paraId="5843430F" w14:textId="77777777" w:rsidR="000F2895" w:rsidRPr="000F2895" w:rsidRDefault="000F2895" w:rsidP="000F2895">
      <w:pPr>
        <w:rPr>
          <w:rFonts w:cstheme="minorHAnsi"/>
          <w:iCs/>
          <w:u w:val="single"/>
        </w:rPr>
      </w:pPr>
      <w:r w:rsidRPr="000F2895">
        <w:rPr>
          <w:rFonts w:cstheme="minorHAnsi"/>
          <w:b/>
          <w:bCs/>
          <w:iCs/>
          <w:u w:val="single"/>
        </w:rPr>
        <w:t>GENEL</w:t>
      </w:r>
    </w:p>
    <w:p w14:paraId="27707696" w14:textId="77777777" w:rsidR="000F2895" w:rsidRPr="000F2895" w:rsidRDefault="000F2895" w:rsidP="000F2895">
      <w:pPr>
        <w:rPr>
          <w:rFonts w:cstheme="minorHAnsi"/>
          <w:iCs/>
          <w:u w:val="single"/>
        </w:rPr>
      </w:pPr>
    </w:p>
    <w:p w14:paraId="20820DB2" w14:textId="77777777" w:rsidR="000F2895" w:rsidRPr="000F2895" w:rsidRDefault="000F2895" w:rsidP="000F2895">
      <w:pPr>
        <w:rPr>
          <w:rFonts w:cstheme="minorHAnsi"/>
          <w:iCs/>
        </w:rPr>
      </w:pPr>
      <w:r w:rsidRPr="000F2895">
        <w:rPr>
          <w:rFonts w:cstheme="minorHAnsi"/>
          <w:iCs/>
        </w:rPr>
        <w:t xml:space="preserve">Marmaris, Türkiye’nin güneybatı sahilinde Ege ve Akdeniz’in kesiştiği noktada Muğla iline bağlı bir liman kentidir. Doğal güzellikleri, uzun sahil şeridi, çam ormanlarıyla kaplı tepelerinden muhteşem manzarası, bakir koyları, eşsiz plajları, antik kentleri, yat marinaları ve her türlü aktiviteyi sunmasıyla beraber Marmaris her yıl yüz binlerce turist ağırlamaktadır. Marmaris ayrıca yat turizmi ve mavi yolculuğun önemli merkezlerinden biridir. Türkiye’nin en büyük marinalarından </w:t>
      </w:r>
      <w:r w:rsidRPr="000F2895">
        <w:rPr>
          <w:rFonts w:cstheme="minorHAnsi"/>
          <w:iCs/>
        </w:rPr>
        <w:lastRenderedPageBreak/>
        <w:t>Marmaris Yat Marinası yat turizmi için önemli değere sahip. Ayrıca buradan Rodos adasına da düzenli olarak seferler yapılmaktadır. İlçe sınırları içinde endemik günlük ağacı boldur. Akdeniz’deki yatlar için oldukça uygun bir doğal limanı olduğu gibi, Yalancı Boğaz’daki atölyelerde yat imalatı ve bakımı yapılabilmektedir Marmaris’in tarihi M.Ö. 2000’lere kadar gider. 2007 yılında Bedir Adasındaki Nimara Mağarası’nda yapılan kazı çalışmaları sonucu bulunan materyaller bunu teyit etmektedir. Bölgeye Karia adı Kar’ın ülkesi anlamı da sonradan verilmiştir. Ege ve Akdeniz’in kıyılarının bereketi, bölgeyi devamlı çekici kılmıştır. Şehir Rodos ve Ege Adalarına açılan en önemli köprüdür. Böylece Marmaris zaman içinde pek çok medeniyetin hüküm sürdüğü bir yer haline gelmiştir. Bölgede yapılacak gezilerde Karia, Rodos ve ada uygarlıkları, Mısır, Asur, İon, Pers, Makedon, Suriye, Roma, Bizans, Selçuklu ve Osmanlı medeniyetlerinin izlerini görmek mümkündür. Fiskos kentin ilk adıdır. Bugün Asartepe denilen mevkide kalıntıları görülebilir. Halk inanışına göre Kanuni Sultan Süleyman, buradaki kaleyi şanına layık görmemiş ve “Mimar As!” demiş. Bu söz zamanla “Marmaris” şeklini almış.</w:t>
      </w:r>
    </w:p>
    <w:p w14:paraId="385417CB" w14:textId="77777777" w:rsidR="000F2895" w:rsidRPr="000F2895" w:rsidRDefault="000F2895" w:rsidP="000F2895">
      <w:pPr>
        <w:rPr>
          <w:rFonts w:cstheme="minorHAnsi"/>
          <w:iCs/>
          <w:u w:val="single"/>
        </w:rPr>
      </w:pPr>
      <w:r w:rsidRPr="000F2895">
        <w:rPr>
          <w:rFonts w:cstheme="minorHAnsi"/>
          <w:b/>
          <w:bCs/>
          <w:iCs/>
          <w:u w:val="single"/>
        </w:rPr>
        <w:t>Physkos</w:t>
      </w:r>
    </w:p>
    <w:p w14:paraId="0D218E15" w14:textId="77777777" w:rsidR="000F2895" w:rsidRPr="000F2895" w:rsidRDefault="000F2895" w:rsidP="000F2895">
      <w:pPr>
        <w:rPr>
          <w:rFonts w:cstheme="minorHAnsi"/>
          <w:iCs/>
        </w:rPr>
      </w:pPr>
      <w:r w:rsidRPr="000F2895">
        <w:rPr>
          <w:rFonts w:cstheme="minorHAnsi"/>
          <w:iCs/>
        </w:rPr>
        <w:t>Fiskos yörede ilk Karya liman kenti ve diğer yerleşim birimlerinin merkeziymiş. Fiskos Karya dilinde “Doğakenti” demektir. Bu isme neden de doğanın bütün unsurlarını ve güzelliklerini bünyesinde bulundurmasıdır. M.Ö. 3400 yıllarına kadar uzandığına dair izler biliniyor. Antik Karya bölgesinin bu önemli liman kentinin, kalıntıları Marmaris şehir merkezinin kuzeyindeki Asartepe’de görülüyor.</w:t>
      </w:r>
    </w:p>
    <w:p w14:paraId="5B546C1B" w14:textId="77777777" w:rsidR="000F2895" w:rsidRPr="000F2895" w:rsidRDefault="000F2895" w:rsidP="000F2895">
      <w:pPr>
        <w:rPr>
          <w:rFonts w:cstheme="minorHAnsi"/>
          <w:iCs/>
          <w:u w:val="single"/>
        </w:rPr>
      </w:pPr>
    </w:p>
    <w:p w14:paraId="50C435A7" w14:textId="77777777" w:rsidR="000F2895" w:rsidRPr="000F2895" w:rsidRDefault="000F2895" w:rsidP="000F2895">
      <w:pPr>
        <w:rPr>
          <w:rFonts w:cstheme="minorHAnsi"/>
          <w:iCs/>
          <w:u w:val="single"/>
        </w:rPr>
      </w:pPr>
      <w:r w:rsidRPr="000F2895">
        <w:rPr>
          <w:rFonts w:cstheme="minorHAnsi"/>
          <w:b/>
          <w:bCs/>
          <w:iCs/>
          <w:u w:val="single"/>
        </w:rPr>
        <w:t>Amos</w:t>
      </w:r>
    </w:p>
    <w:p w14:paraId="124B2C73" w14:textId="77777777" w:rsidR="000F2895" w:rsidRPr="000F2895" w:rsidRDefault="000F2895" w:rsidP="000F2895">
      <w:pPr>
        <w:rPr>
          <w:rFonts w:cstheme="minorHAnsi"/>
          <w:iCs/>
        </w:rPr>
      </w:pPr>
      <w:r w:rsidRPr="000F2895">
        <w:rPr>
          <w:rFonts w:cstheme="minorHAnsi"/>
          <w:iCs/>
        </w:rPr>
        <w:t>Turunç’un yakınında, Kumlubük koyunun kuzeybatısında bir tepe üzerinde yer alan antik yerleşimden tiyatro, tapınak ve bazı heykel kaideleri görülebiliyor. Tiyatrosu oldukça iyi durumda. Oturma yerleri, yan duvar ve sahne evinin üç odasını ayırt etmek mümkün.</w:t>
      </w:r>
    </w:p>
    <w:p w14:paraId="68F4F704" w14:textId="77777777" w:rsidR="000F2895" w:rsidRPr="000F2895" w:rsidRDefault="000F2895" w:rsidP="000F2895">
      <w:pPr>
        <w:rPr>
          <w:rFonts w:cstheme="minorHAnsi"/>
          <w:iCs/>
          <w:u w:val="single"/>
        </w:rPr>
      </w:pPr>
    </w:p>
    <w:p w14:paraId="18B539FC" w14:textId="77777777" w:rsidR="000F2895" w:rsidRPr="000F2895" w:rsidRDefault="000F2895" w:rsidP="000F2895">
      <w:pPr>
        <w:rPr>
          <w:rFonts w:cstheme="minorHAnsi"/>
          <w:iCs/>
          <w:u w:val="single"/>
        </w:rPr>
      </w:pPr>
      <w:r w:rsidRPr="000F2895">
        <w:rPr>
          <w:rFonts w:cstheme="minorHAnsi"/>
          <w:b/>
          <w:bCs/>
          <w:iCs/>
          <w:u w:val="single"/>
        </w:rPr>
        <w:t>Loryma (Bozukkale)</w:t>
      </w:r>
    </w:p>
    <w:p w14:paraId="7B7E30BD" w14:textId="77777777" w:rsidR="000F2895" w:rsidRPr="000F2895" w:rsidRDefault="000F2895" w:rsidP="000F2895">
      <w:pPr>
        <w:rPr>
          <w:rFonts w:cstheme="minorHAnsi"/>
          <w:iCs/>
        </w:rPr>
      </w:pPr>
      <w:r w:rsidRPr="000F2895">
        <w:rPr>
          <w:rFonts w:cstheme="minorHAnsi"/>
          <w:iCs/>
        </w:rPr>
        <w:t>Bozburun yarımadasının güneybatı ucundaki Bozuk Koyu’nda kurulmuştur. Koya hâkim oldukça geniş alana dağılmış kalıntılardan günümüze ulaşan en etkileyici yapı Burunbaşı üzerinde bulunan iyi korunmuş kaledir. Bozukkale Limanı Mavi yolculuk tekneleri ve yatların önemli bir durak noktası.</w:t>
      </w:r>
    </w:p>
    <w:p w14:paraId="3320CBB5" w14:textId="77777777" w:rsidR="000F2895" w:rsidRPr="000F2895" w:rsidRDefault="000F2895" w:rsidP="000F2895">
      <w:pPr>
        <w:rPr>
          <w:rFonts w:cstheme="minorHAnsi"/>
          <w:iCs/>
          <w:u w:val="single"/>
        </w:rPr>
      </w:pPr>
      <w:r w:rsidRPr="000F2895">
        <w:rPr>
          <w:rFonts w:cstheme="minorHAnsi"/>
          <w:b/>
          <w:bCs/>
          <w:iCs/>
          <w:u w:val="single"/>
        </w:rPr>
        <w:t>Kedrai (Sedir Adası)</w:t>
      </w:r>
    </w:p>
    <w:p w14:paraId="0C339AC6" w14:textId="77777777" w:rsidR="000F2895" w:rsidRPr="000F2895" w:rsidRDefault="000F2895" w:rsidP="000F2895">
      <w:pPr>
        <w:rPr>
          <w:rFonts w:cstheme="minorHAnsi"/>
          <w:iCs/>
        </w:rPr>
      </w:pPr>
      <w:r w:rsidRPr="000F2895">
        <w:rPr>
          <w:rFonts w:cstheme="minorHAnsi"/>
          <w:iCs/>
        </w:rPr>
        <w:t>Gökova Körfezi’ndeki Sedir Adası antik Kedrai kenti ve ünlü Kleopatra Plajı ile tanınıyor. Kedrai bir Karia kentiydi, sonra</w:t>
      </w:r>
    </w:p>
    <w:p w14:paraId="32C5645D" w14:textId="77777777" w:rsidR="000F2895" w:rsidRPr="000F2895" w:rsidRDefault="000F2895" w:rsidP="000F2895">
      <w:pPr>
        <w:rPr>
          <w:rFonts w:cstheme="minorHAnsi"/>
          <w:iCs/>
        </w:rPr>
      </w:pPr>
      <w:r w:rsidRPr="000F2895">
        <w:rPr>
          <w:rFonts w:cstheme="minorHAnsi"/>
          <w:iCs/>
        </w:rPr>
        <w:t>Rodos’a bağlandı. Kedrai “sedirler” (sedir ağacı) anlamına geliyor. Rodos Karşıyakası’nın en önemli yerleşimlerinden biri olan Kedrai, surlarla kuşatılmıştı. Kule ve duvarları kıyıda izlenebilen kentin orta kesiminde Dor düzenindeki Apollon tapınağından bugüne ancak temelleri ulaşabilmiş. Agora, çeşitli yapı kalıntıları ve kent nekropolünün yanı sıra, adanın doğu kesiminde ise yüzü kuzeye bakan ve ldukça iyi durumda tiyatrosu var.</w:t>
      </w:r>
    </w:p>
    <w:p w14:paraId="59A813BB" w14:textId="77777777" w:rsidR="000F2895" w:rsidRPr="000F2895" w:rsidRDefault="000F2895" w:rsidP="000F2895">
      <w:pPr>
        <w:rPr>
          <w:rFonts w:cstheme="minorHAnsi"/>
          <w:iCs/>
          <w:u w:val="single"/>
        </w:rPr>
      </w:pPr>
      <w:r w:rsidRPr="000F2895">
        <w:rPr>
          <w:rFonts w:cstheme="minorHAnsi"/>
          <w:b/>
          <w:bCs/>
          <w:iCs/>
          <w:u w:val="single"/>
        </w:rPr>
        <w:t>Hydas (Selimiye)</w:t>
      </w:r>
    </w:p>
    <w:p w14:paraId="2009E5DF" w14:textId="77777777" w:rsidR="000F2895" w:rsidRPr="000F2895" w:rsidRDefault="000F2895" w:rsidP="000F2895">
      <w:pPr>
        <w:rPr>
          <w:rFonts w:cstheme="minorHAnsi"/>
          <w:iCs/>
        </w:rPr>
      </w:pPr>
      <w:r w:rsidRPr="000F2895">
        <w:rPr>
          <w:rFonts w:cstheme="minorHAnsi"/>
          <w:iCs/>
        </w:rPr>
        <w:t>Bozburun Yarımadası’nın kuzeyindeki Selimiye koyunda (Kamışlı Koy) kurulmuştur. Kentte sur kalıntıları, kare planlı bir</w:t>
      </w:r>
    </w:p>
    <w:p w14:paraId="36C455EF" w14:textId="77777777" w:rsidR="000F2895" w:rsidRPr="000F2895" w:rsidRDefault="000F2895" w:rsidP="000F2895">
      <w:pPr>
        <w:rPr>
          <w:rFonts w:cstheme="minorHAnsi"/>
          <w:iCs/>
        </w:rPr>
      </w:pPr>
      <w:r w:rsidRPr="000F2895">
        <w:rPr>
          <w:rFonts w:cstheme="minorHAnsi"/>
          <w:iCs/>
        </w:rPr>
        <w:t>mezar anıtı yer alıyor Hydas’a 3 km uzaklıkta, sahilde bir gözetleme burcu ve bu burç üzerinde birkaç mezar var.</w:t>
      </w:r>
    </w:p>
    <w:p w14:paraId="252174F6" w14:textId="77777777" w:rsidR="000F2895" w:rsidRPr="000F2895" w:rsidRDefault="000F2895" w:rsidP="000F2895">
      <w:pPr>
        <w:rPr>
          <w:rFonts w:cstheme="minorHAnsi"/>
          <w:iCs/>
          <w:u w:val="single"/>
        </w:rPr>
      </w:pPr>
      <w:r w:rsidRPr="000F2895">
        <w:rPr>
          <w:rFonts w:cstheme="minorHAnsi"/>
          <w:b/>
          <w:bCs/>
          <w:iCs/>
          <w:u w:val="single"/>
        </w:rPr>
        <w:t>Erine (Hisarönü)</w:t>
      </w:r>
    </w:p>
    <w:p w14:paraId="0F90D19E" w14:textId="77777777" w:rsidR="000F2895" w:rsidRPr="000F2895" w:rsidRDefault="000F2895" w:rsidP="000F2895">
      <w:pPr>
        <w:rPr>
          <w:rFonts w:cstheme="minorHAnsi"/>
          <w:iCs/>
        </w:rPr>
      </w:pPr>
      <w:r w:rsidRPr="000F2895">
        <w:rPr>
          <w:rFonts w:cstheme="minorHAnsi"/>
          <w:iCs/>
        </w:rPr>
        <w:lastRenderedPageBreak/>
        <w:t>Marmaris-Datça yolunun 20. Km’sinde güneye Bozburun yönüne dönüldüğünde Hisarönü köyüne 2 km. 1Antik ören yerine</w:t>
      </w:r>
    </w:p>
    <w:p w14:paraId="41C6627B" w14:textId="77777777" w:rsidR="000F2895" w:rsidRPr="000F2895" w:rsidRDefault="000F2895" w:rsidP="000F2895">
      <w:pPr>
        <w:rPr>
          <w:rFonts w:cstheme="minorHAnsi"/>
          <w:iCs/>
        </w:rPr>
      </w:pPr>
      <w:r w:rsidRPr="000F2895">
        <w:rPr>
          <w:rFonts w:cstheme="minorHAnsi"/>
          <w:iCs/>
        </w:rPr>
        <w:t>buradan 3 km yol ile gidilir. Erine’de, Roma dönemine ait kalıntılar bulunmaktadır.</w:t>
      </w:r>
    </w:p>
    <w:p w14:paraId="72BCD87B" w14:textId="77777777" w:rsidR="000F2895" w:rsidRPr="000F2895" w:rsidRDefault="000F2895" w:rsidP="000F2895">
      <w:pPr>
        <w:rPr>
          <w:rFonts w:cstheme="minorHAnsi"/>
          <w:iCs/>
          <w:u w:val="single"/>
        </w:rPr>
      </w:pPr>
      <w:r w:rsidRPr="000F2895">
        <w:rPr>
          <w:rFonts w:cstheme="minorHAnsi"/>
          <w:iCs/>
          <w:u w:val="single"/>
        </w:rPr>
        <w:t> </w:t>
      </w:r>
      <w:r w:rsidRPr="000F2895">
        <w:rPr>
          <w:rFonts w:cstheme="minorHAnsi"/>
          <w:b/>
          <w:bCs/>
          <w:iCs/>
          <w:u w:val="single"/>
        </w:rPr>
        <w:t>Castabus (Pazarlık</w:t>
      </w:r>
      <w:r w:rsidRPr="000F2895">
        <w:rPr>
          <w:rFonts w:cstheme="minorHAnsi"/>
          <w:iCs/>
          <w:u w:val="single"/>
        </w:rPr>
        <w:t>)</w:t>
      </w:r>
    </w:p>
    <w:p w14:paraId="51C9D1AE" w14:textId="77777777" w:rsidR="000F2895" w:rsidRPr="000F2895" w:rsidRDefault="000F2895" w:rsidP="000F2895">
      <w:pPr>
        <w:rPr>
          <w:rFonts w:cstheme="minorHAnsi"/>
          <w:iCs/>
        </w:rPr>
      </w:pPr>
      <w:r w:rsidRPr="000F2895">
        <w:rPr>
          <w:rFonts w:cstheme="minorHAnsi"/>
          <w:iCs/>
        </w:rPr>
        <w:t>Bu antik ören yerine ve Hisarlık Köyü yakınlarındaki kutsal yere Hisarönü Ovası’ndan bir saatlik tırmanışla ulaşılabilir. Tapınak bir platformun üzerinde yer alır. İ.Ö 4. yüzyıldan kalma Ion düzenindeki yapı ayrıca Dor öğeleri de taşımaktadır. Platform üzerinde tapınak temeli görülebilir. Platformu destekleyen göz alıcı duvarlar günümüze kadar varlığını sürdürebilmişlerdir. Güneydeki alanda yer alan yıkık tiyatro, tapınakla birlikte bölgede tanımlanabilen tek yapıdır.</w:t>
      </w:r>
    </w:p>
    <w:p w14:paraId="467DE8BC" w14:textId="77777777" w:rsidR="000F2895" w:rsidRPr="000F2895" w:rsidRDefault="000F2895" w:rsidP="000F2895">
      <w:pPr>
        <w:rPr>
          <w:rFonts w:cstheme="minorHAnsi"/>
          <w:iCs/>
          <w:u w:val="single"/>
        </w:rPr>
      </w:pPr>
      <w:r w:rsidRPr="000F2895">
        <w:rPr>
          <w:rFonts w:cstheme="minorHAnsi"/>
          <w:b/>
          <w:bCs/>
          <w:iCs/>
          <w:u w:val="single"/>
        </w:rPr>
        <w:t>Thyssanos (Söğüt)</w:t>
      </w:r>
    </w:p>
    <w:p w14:paraId="67565D0B" w14:textId="77777777" w:rsidR="000F2895" w:rsidRPr="000F2895" w:rsidRDefault="000F2895" w:rsidP="000F2895">
      <w:pPr>
        <w:rPr>
          <w:rFonts w:cstheme="minorHAnsi"/>
          <w:iCs/>
        </w:rPr>
      </w:pPr>
      <w:r w:rsidRPr="000F2895">
        <w:rPr>
          <w:rFonts w:cstheme="minorHAnsi"/>
          <w:iCs/>
        </w:rPr>
        <w:t>Söğüt köyünün 1 km güneybatısında, okulun biraz arkasındaki tepecik üzerinde Thyssanos yerleşimi kalıntıları vardır. Kazı</w:t>
      </w:r>
    </w:p>
    <w:p w14:paraId="773C6CA6" w14:textId="77777777" w:rsidR="000F2895" w:rsidRPr="000F2895" w:rsidRDefault="000F2895" w:rsidP="000F2895">
      <w:pPr>
        <w:rPr>
          <w:rFonts w:cstheme="minorHAnsi"/>
          <w:iCs/>
        </w:rPr>
      </w:pPr>
      <w:r w:rsidRPr="000F2895">
        <w:rPr>
          <w:rFonts w:cstheme="minorHAnsi"/>
          <w:iCs/>
        </w:rPr>
        <w:t>yapılmamış antik yerleşimde kalıntılar birkaç duvar parçasından, temel izlerinden ve duvar kalıntılarından ibaret.</w:t>
      </w:r>
    </w:p>
    <w:p w14:paraId="64210D98" w14:textId="77777777" w:rsidR="000F2895" w:rsidRPr="000F2895" w:rsidRDefault="000F2895" w:rsidP="000F2895">
      <w:pPr>
        <w:rPr>
          <w:rFonts w:cstheme="minorHAnsi"/>
          <w:iCs/>
          <w:u w:val="single"/>
        </w:rPr>
      </w:pPr>
      <w:r w:rsidRPr="000F2895">
        <w:rPr>
          <w:rFonts w:cstheme="minorHAnsi"/>
          <w:b/>
          <w:bCs/>
          <w:iCs/>
          <w:u w:val="single"/>
        </w:rPr>
        <w:t>Phoenix (Taşlıca)</w:t>
      </w:r>
    </w:p>
    <w:p w14:paraId="631372A2" w14:textId="77777777" w:rsidR="000F2895" w:rsidRPr="000F2895" w:rsidRDefault="000F2895" w:rsidP="000F2895">
      <w:pPr>
        <w:rPr>
          <w:rFonts w:cstheme="minorHAnsi"/>
          <w:iCs/>
        </w:rPr>
      </w:pPr>
      <w:r w:rsidRPr="000F2895">
        <w:rPr>
          <w:rFonts w:cstheme="minorHAnsi"/>
          <w:iCs/>
        </w:rPr>
        <w:t>Bir Karya kenti olan Phoenix’in kalıntıları Taşlıca’nın 4 km dışında, köy ile antik yerleşim arasında, muhtemelen antik döneme ait patika yolda önce mezarlarla karşılaşılır. Taşlıca ile Asar tepenin aşağı yukarı ortalarında, çukurda kentin agorası, tepeye çıkarken oldukça iyi durumdaki bir yapı kalıntısı ve ardından kentin ana nekropolisi (mezarlar) görülür. Kentin akropolisi Asartepe’dedir.</w:t>
      </w:r>
    </w:p>
    <w:p w14:paraId="7C2198B3" w14:textId="77777777" w:rsidR="000F2895" w:rsidRPr="000F2895" w:rsidRDefault="000F2895" w:rsidP="000F2895">
      <w:pPr>
        <w:rPr>
          <w:rFonts w:cstheme="minorHAnsi"/>
          <w:iCs/>
          <w:u w:val="single"/>
        </w:rPr>
      </w:pPr>
      <w:r w:rsidRPr="000F2895">
        <w:rPr>
          <w:rFonts w:cstheme="minorHAnsi"/>
          <w:b/>
          <w:bCs/>
          <w:iCs/>
          <w:u w:val="single"/>
        </w:rPr>
        <w:t>Bybassos</w:t>
      </w:r>
    </w:p>
    <w:p w14:paraId="2FEC01CA" w14:textId="77777777" w:rsidR="000F2895" w:rsidRPr="000F2895" w:rsidRDefault="000F2895" w:rsidP="000F2895">
      <w:pPr>
        <w:rPr>
          <w:rFonts w:cstheme="minorHAnsi"/>
          <w:iCs/>
        </w:rPr>
      </w:pPr>
      <w:r w:rsidRPr="000F2895">
        <w:rPr>
          <w:rFonts w:cstheme="minorHAnsi"/>
          <w:iCs/>
        </w:rPr>
        <w:t>Bugünkü Orhaniye Köyü kalıntıların bulunduğu tepenin yamacına kurulmuştur. Kentin sur kalıntıları orman içinde dağınık bir arazide görülebiliyor. Euthenna (Altınsivrisi/Karacasöğüt) Rodos kentçiği. Bugüne ulaşan kalıntılar Karacasöğüt Köyü’nün yaklaşık 2 km güneydoğusunda Altınsivrisi tepesinde kent nekropolisi, biraz yukarılarda çeşitli sur kalıntıları, kaya mezarları ve sarnıçlarla karşılaşılacaktır.</w:t>
      </w:r>
    </w:p>
    <w:p w14:paraId="0C0D787B" w14:textId="77777777" w:rsidR="000F2895" w:rsidRPr="000F2895" w:rsidRDefault="000F2895" w:rsidP="000F2895">
      <w:pPr>
        <w:rPr>
          <w:rFonts w:cstheme="minorHAnsi"/>
          <w:iCs/>
          <w:u w:val="single"/>
        </w:rPr>
      </w:pPr>
      <w:r w:rsidRPr="000F2895">
        <w:rPr>
          <w:rFonts w:cstheme="minorHAnsi"/>
          <w:b/>
          <w:bCs/>
          <w:iCs/>
          <w:u w:val="single"/>
        </w:rPr>
        <w:t>Amnistos (Karacasöğüt)</w:t>
      </w:r>
    </w:p>
    <w:p w14:paraId="7BD3AED8" w14:textId="77777777" w:rsidR="000F2895" w:rsidRPr="000F2895" w:rsidRDefault="000F2895" w:rsidP="000F2895">
      <w:pPr>
        <w:rPr>
          <w:rFonts w:cstheme="minorHAnsi"/>
          <w:iCs/>
        </w:rPr>
      </w:pPr>
      <w:r w:rsidRPr="000F2895">
        <w:rPr>
          <w:rFonts w:cstheme="minorHAnsi"/>
          <w:iCs/>
        </w:rPr>
        <w:t>Karacasöğüt yakınlarında bir başka antik kent daha var. Amnistos antik kenti kalıntıları köyün yakınındaki bir burun üzerinde. Kentten bugüne sur kalıntıları, deniz kıyısında eski liman duvarı ulaşmış.</w:t>
      </w:r>
    </w:p>
    <w:p w14:paraId="02E77C19" w14:textId="77777777" w:rsidR="000F2895" w:rsidRPr="000F2895" w:rsidRDefault="000F2895" w:rsidP="000F2895">
      <w:pPr>
        <w:rPr>
          <w:rFonts w:cstheme="minorHAnsi"/>
          <w:iCs/>
          <w:u w:val="single"/>
        </w:rPr>
      </w:pPr>
      <w:r w:rsidRPr="000F2895">
        <w:rPr>
          <w:rFonts w:cstheme="minorHAnsi"/>
          <w:b/>
          <w:bCs/>
          <w:iCs/>
          <w:u w:val="single"/>
        </w:rPr>
        <w:t>Koylar ve Plajlar</w:t>
      </w:r>
    </w:p>
    <w:p w14:paraId="059086A7" w14:textId="77777777" w:rsidR="000F2895" w:rsidRPr="000F2895" w:rsidRDefault="000F2895" w:rsidP="000F2895">
      <w:pPr>
        <w:rPr>
          <w:rFonts w:cstheme="minorHAnsi"/>
          <w:iCs/>
          <w:u w:val="single"/>
        </w:rPr>
      </w:pPr>
      <w:r w:rsidRPr="000F2895">
        <w:rPr>
          <w:rFonts w:cstheme="minorHAnsi"/>
          <w:b/>
          <w:bCs/>
          <w:iCs/>
          <w:u w:val="single"/>
        </w:rPr>
        <w:t>Çamlık İskelesi</w:t>
      </w:r>
    </w:p>
    <w:p w14:paraId="148A77A9" w14:textId="77777777" w:rsidR="000F2895" w:rsidRPr="000F2895" w:rsidRDefault="000F2895" w:rsidP="000F2895">
      <w:pPr>
        <w:rPr>
          <w:rFonts w:cstheme="minorHAnsi"/>
          <w:iCs/>
        </w:rPr>
      </w:pPr>
      <w:r w:rsidRPr="000F2895">
        <w:rPr>
          <w:rFonts w:cstheme="minorHAnsi"/>
          <w:iCs/>
        </w:rPr>
        <w:t>Marmaris-Muğla yolunun 12. kilometresinde sola ayrılan yol, 6 kilometre sonra Gökova körfezi kıyılarına çıkar ve Çamlık (Gelibolu) iskelesine ulaşır. Adından da anlaşıldığı gibi çamı bol bir alandır. Sedir Adası’na giden teknelerin durak yeridir. İskele meydanında bir büfe ve bir çay bahçesi ve ağaçlıklar arasında bir lokanta var.</w:t>
      </w:r>
    </w:p>
    <w:p w14:paraId="1F1D4157" w14:textId="77777777" w:rsidR="000F2895" w:rsidRPr="000F2895" w:rsidRDefault="000F2895" w:rsidP="000F2895">
      <w:pPr>
        <w:rPr>
          <w:rFonts w:cstheme="minorHAnsi"/>
          <w:iCs/>
          <w:u w:val="single"/>
        </w:rPr>
      </w:pPr>
      <w:r w:rsidRPr="000F2895">
        <w:rPr>
          <w:rFonts w:cstheme="minorHAnsi"/>
          <w:b/>
          <w:bCs/>
          <w:iCs/>
          <w:u w:val="single"/>
        </w:rPr>
        <w:t>Boncuk Koyu</w:t>
      </w:r>
    </w:p>
    <w:p w14:paraId="40605E9D" w14:textId="77777777" w:rsidR="000F2895" w:rsidRPr="000F2895" w:rsidRDefault="000F2895" w:rsidP="000F2895">
      <w:pPr>
        <w:rPr>
          <w:rFonts w:cstheme="minorHAnsi"/>
          <w:iCs/>
        </w:rPr>
      </w:pPr>
      <w:r w:rsidRPr="000F2895">
        <w:rPr>
          <w:rFonts w:cstheme="minorHAnsi"/>
          <w:iCs/>
        </w:rPr>
        <w:t>Boncuk çevrenin çok sevilen koylarından biridir. Suyu berrak ve dinlendiricidir. Sahilde düzenli dikilmiş palmiye ağaçları olan bir dinlenme tesisi bulunmaktadır. Boncuk koyu ile Karaburun arasındaki bölge, kumsal köpekbalıkları (sandbar sharks) olarak tanımlanan ve boyları 2 metreye ulaşabilen köpekbalıklarının Akdeniz’de bilinen ve gözlem yapılabilen tek üreme sahasıdır. İzlemek ve görüntülemek için özellikle Mayıs-Haziran aylarında koyda dalış turları yapılabilir.</w:t>
      </w:r>
    </w:p>
    <w:p w14:paraId="4C1A917A" w14:textId="77777777" w:rsidR="000F2895" w:rsidRPr="000F2895" w:rsidRDefault="000F2895" w:rsidP="000F2895">
      <w:pPr>
        <w:rPr>
          <w:rFonts w:cstheme="minorHAnsi"/>
          <w:iCs/>
          <w:u w:val="single"/>
        </w:rPr>
      </w:pPr>
      <w:r w:rsidRPr="000F2895">
        <w:rPr>
          <w:rFonts w:cstheme="minorHAnsi"/>
          <w:b/>
          <w:bCs/>
          <w:iCs/>
          <w:u w:val="single"/>
        </w:rPr>
        <w:t>Sedir Adası – Kedrai</w:t>
      </w:r>
    </w:p>
    <w:p w14:paraId="324BCEC9" w14:textId="77777777" w:rsidR="000F2895" w:rsidRPr="000F2895" w:rsidRDefault="000F2895" w:rsidP="000F2895">
      <w:pPr>
        <w:rPr>
          <w:rFonts w:cstheme="minorHAnsi"/>
          <w:iCs/>
        </w:rPr>
      </w:pPr>
      <w:r w:rsidRPr="000F2895">
        <w:rPr>
          <w:rFonts w:cstheme="minorHAnsi"/>
          <w:iCs/>
        </w:rPr>
        <w:lastRenderedPageBreak/>
        <w:t>Sedir Adası, antik Kedrai kenti ve ünlü Kleopatra Plajı ile tanınıyor. Adaya Çamlık iskelesinden ve Akyaka’dan düzenli tekne seferleri var. Günün hemen her saati doldukça kalkıyorlar. Dönüşte aynı şekilde. Altın sarısı kumlu plajı, sığ denizi ile özellikle çocuklu aileler için çok uygun. Kedrai ‘‘sedirler’’ anlamına geliyor. Özellikle gemi omurgası yapımında kullanılan dayanıklı bir ağaç olan sedirin adada varlığı bilinmemesine karşın, eski Yunanca’daki anlamı budur.</w:t>
      </w:r>
    </w:p>
    <w:p w14:paraId="2148CA37" w14:textId="77777777" w:rsidR="000F2895" w:rsidRPr="000F2895" w:rsidRDefault="000F2895" w:rsidP="000F2895">
      <w:pPr>
        <w:rPr>
          <w:rFonts w:cstheme="minorHAnsi"/>
          <w:iCs/>
          <w:u w:val="single"/>
        </w:rPr>
      </w:pPr>
      <w:r w:rsidRPr="000F2895">
        <w:rPr>
          <w:rFonts w:cstheme="minorHAnsi"/>
          <w:b/>
          <w:bCs/>
          <w:iCs/>
          <w:u w:val="single"/>
        </w:rPr>
        <w:t>Karacasöğüt’te: Şelale, mağara ve antik yerleşimler</w:t>
      </w:r>
    </w:p>
    <w:p w14:paraId="0082679E" w14:textId="77777777" w:rsidR="000F2895" w:rsidRPr="000F2895" w:rsidRDefault="000F2895" w:rsidP="000F2895">
      <w:pPr>
        <w:rPr>
          <w:rFonts w:cstheme="minorHAnsi"/>
          <w:iCs/>
        </w:rPr>
      </w:pPr>
      <w:r w:rsidRPr="000F2895">
        <w:rPr>
          <w:rFonts w:cstheme="minorHAnsi"/>
          <w:iCs/>
        </w:rPr>
        <w:t>Karacasöğüt Şelalesi ve Karacain Mağarası için Karacasöğüt’ten Okluk koyuna giderken 2-3 km sonra sağa ayrılmak gerekiyor. Şelale 25 m’den dökülüyor. Altında doğal havuzu var. Somalıkaya Düdeni ve Suçıktı mağarası adlarıyla iki bölümlü mağaranın Somalıkaya</w:t>
      </w:r>
    </w:p>
    <w:p w14:paraId="25CDBE64" w14:textId="77777777" w:rsidR="000F2895" w:rsidRPr="000F2895" w:rsidRDefault="000F2895" w:rsidP="000F2895">
      <w:pPr>
        <w:rPr>
          <w:rFonts w:cstheme="minorHAnsi"/>
          <w:iCs/>
          <w:u w:val="single"/>
        </w:rPr>
      </w:pPr>
      <w:r w:rsidRPr="000F2895">
        <w:rPr>
          <w:rFonts w:cstheme="minorHAnsi"/>
          <w:b/>
          <w:bCs/>
          <w:iCs/>
          <w:u w:val="single"/>
        </w:rPr>
        <w:t>Kumlubük</w:t>
      </w:r>
    </w:p>
    <w:p w14:paraId="610DB953" w14:textId="77777777" w:rsidR="000F2895" w:rsidRPr="000F2895" w:rsidRDefault="000F2895" w:rsidP="000F2895">
      <w:pPr>
        <w:rPr>
          <w:rFonts w:cstheme="minorHAnsi"/>
          <w:iCs/>
        </w:rPr>
      </w:pPr>
      <w:r w:rsidRPr="000F2895">
        <w:rPr>
          <w:rFonts w:cstheme="minorHAnsi"/>
          <w:iCs/>
        </w:rPr>
        <w:t>Kumlubük güzel kumsalı ve plajı yanında balıkçı lokantaları ile ünlüdür. Bölgenin en iyi deniz mahsullerinin bulunduğu vekıvamında pişirilip servis yapıldığı Kumlubük’e Turunç’tan karayolu da var.</w:t>
      </w:r>
    </w:p>
    <w:p w14:paraId="668B96EE" w14:textId="77777777" w:rsidR="000F2895" w:rsidRPr="000F2895" w:rsidRDefault="000F2895" w:rsidP="000F2895">
      <w:pPr>
        <w:rPr>
          <w:rFonts w:cstheme="minorHAnsi"/>
          <w:iCs/>
          <w:u w:val="single"/>
        </w:rPr>
      </w:pPr>
      <w:r w:rsidRPr="000F2895">
        <w:rPr>
          <w:rFonts w:cstheme="minorHAnsi"/>
          <w:b/>
          <w:bCs/>
          <w:iCs/>
          <w:u w:val="single"/>
        </w:rPr>
        <w:t>Bayır</w:t>
      </w:r>
    </w:p>
    <w:p w14:paraId="142A0EAB" w14:textId="77777777" w:rsidR="000F2895" w:rsidRPr="000F2895" w:rsidRDefault="000F2895" w:rsidP="000F2895">
      <w:pPr>
        <w:rPr>
          <w:rFonts w:cstheme="minorHAnsi"/>
          <w:iCs/>
        </w:rPr>
      </w:pPr>
      <w:r w:rsidRPr="000F2895">
        <w:rPr>
          <w:rFonts w:cstheme="minorHAnsi"/>
          <w:iCs/>
        </w:rPr>
        <w:t>Bayır Köyü’nün antik Syrna kentinin üzerinde kurulduğu, şimdi caminin bulunduğu alanda sağlık tanrısı Asklepios’a adanmış bir tapınağın yer aldığını iddia ediliyor. Tapınaktan bugüne ulaşan hemen hiç bir iz kalmamış. Syrna kentinin akropolisi köyün 2 km kuzeydoğusunda Yancağız Tepesi üzerindedir. Akropolise Bayır’dan bugün de kullanılan antik taşlı yol izlenerek gidilebilir. Tırmanış yaklaşık yarım saat sürer. Akropoliste kent surlarının bir bölümü, mezar kapak taşları ve yapı kalıntıları görülecektir. Bayır mezarlığındaki antik taşlar da büyük olasılıkla Syrna kentinden.</w:t>
      </w:r>
    </w:p>
    <w:p w14:paraId="2C81604F" w14:textId="77777777" w:rsidR="000F2895" w:rsidRPr="000F2895" w:rsidRDefault="000F2895" w:rsidP="000F2895">
      <w:pPr>
        <w:rPr>
          <w:rFonts w:cstheme="minorHAnsi"/>
          <w:iCs/>
          <w:u w:val="single"/>
        </w:rPr>
      </w:pPr>
      <w:r w:rsidRPr="000F2895">
        <w:rPr>
          <w:rFonts w:cstheme="minorHAnsi"/>
          <w:b/>
          <w:bCs/>
          <w:iCs/>
          <w:u w:val="single"/>
        </w:rPr>
        <w:t>Turgut</w:t>
      </w:r>
    </w:p>
    <w:p w14:paraId="7A587449" w14:textId="77777777" w:rsidR="000F2895" w:rsidRPr="000F2895" w:rsidRDefault="000F2895" w:rsidP="000F2895">
      <w:pPr>
        <w:rPr>
          <w:rFonts w:cstheme="minorHAnsi"/>
          <w:iCs/>
        </w:rPr>
      </w:pPr>
      <w:r w:rsidRPr="000F2895">
        <w:rPr>
          <w:rFonts w:cstheme="minorHAnsi"/>
          <w:iCs/>
        </w:rPr>
        <w:t>Plajıyla, ipek ve yün halılarıyla turistlerin ilgisini çeken Turgut’taki restoranlarda deniz ürünlerinin yanısıra köy yemeklerinide bulmak mümkün. Turizm, arıcılık, balıkçılık, hayvancılık ve tarımla uğraşan Turgut köylülerinin önemli üretimlerinden biri de yer fıstığı. Turgut Köyü sınırları içindeki koylardan birinde antik çağ kalıntıları göze çarpıyor. Kalıntılar kıyıda bir bahçe duvarında, biraz içeride ise Ygeia kutsal alanını çevrelediği düşünülen temenos duvarında izlenebiliyor. Ve bu kalıntıların Hygassos antik kentçiğine ait olduğu sanılıyor. Köy merkezinden şelaleye giden yolun üzerinde ise, yaklaşık bir kilometre mesafede sağ yamaçta, kolay fark edilemeyen antik bir yapı yer alır. Kısa bir süre önce arkeologlar bu yapının İÖ 3-4. yy’lara ait Diyagoras adında bir savaşçının anıt mezarı olduğunu belirlemişlerdir.</w:t>
      </w:r>
    </w:p>
    <w:p w14:paraId="2E722090" w14:textId="77777777" w:rsidR="000F2895" w:rsidRPr="000F2895" w:rsidRDefault="000F2895" w:rsidP="000F2895">
      <w:pPr>
        <w:rPr>
          <w:rFonts w:cstheme="minorHAnsi"/>
          <w:iCs/>
          <w:u w:val="single"/>
        </w:rPr>
      </w:pPr>
      <w:r w:rsidRPr="000F2895">
        <w:rPr>
          <w:rFonts w:cstheme="minorHAnsi"/>
          <w:b/>
          <w:bCs/>
          <w:iCs/>
          <w:u w:val="single"/>
        </w:rPr>
        <w:t>Orhaniye, Kızkumu</w:t>
      </w:r>
    </w:p>
    <w:p w14:paraId="6B57FA85" w14:textId="77777777" w:rsidR="000F2895" w:rsidRPr="000F2895" w:rsidRDefault="000F2895" w:rsidP="000F2895">
      <w:pPr>
        <w:rPr>
          <w:rFonts w:cstheme="minorHAnsi"/>
          <w:iCs/>
        </w:rPr>
      </w:pPr>
      <w:r w:rsidRPr="000F2895">
        <w:rPr>
          <w:rFonts w:cstheme="minorHAnsi"/>
          <w:iCs/>
        </w:rPr>
        <w:t>Orhaniye’de deniz her zaman çarşaf gibidir. Çevresindeki çam ormanının rengi suya vurmuş, deniz sadece buraya özgü bir renge sahip olmuştur. Orhaniye’de Kumul hareketleri sonucunda karadan başlayıp koyu ikiye bölen bir sığlık oluşmuş. Yaklaşık 600 metrelik şeride Kızkumu deniyor. Bir de efsanesi var. “Sevgilisine ulaşmak isteyen kız eteğine kum koymuş ve denizi doldurarak ilerlemiş. Ama kum yetmemiş ve kızcağız denizin ortasındaki bu patikanın sonunda boğulmuş.”</w:t>
      </w:r>
    </w:p>
    <w:p w14:paraId="2932A1BA" w14:textId="77777777" w:rsidR="000F2895" w:rsidRPr="000F2895" w:rsidRDefault="000F2895" w:rsidP="000F2895">
      <w:pPr>
        <w:rPr>
          <w:rFonts w:cstheme="minorHAnsi"/>
          <w:iCs/>
          <w:u w:val="single"/>
        </w:rPr>
      </w:pPr>
      <w:r w:rsidRPr="000F2895">
        <w:rPr>
          <w:rFonts w:cstheme="minorHAnsi"/>
          <w:b/>
          <w:bCs/>
          <w:iCs/>
          <w:u w:val="single"/>
        </w:rPr>
        <w:t>Selimiye</w:t>
      </w:r>
    </w:p>
    <w:p w14:paraId="16731525" w14:textId="77777777" w:rsidR="000F2895" w:rsidRPr="000F2895" w:rsidRDefault="000F2895" w:rsidP="000F2895">
      <w:pPr>
        <w:rPr>
          <w:rFonts w:cstheme="minorHAnsi"/>
          <w:iCs/>
        </w:rPr>
      </w:pPr>
      <w:r w:rsidRPr="000F2895">
        <w:rPr>
          <w:rFonts w:cstheme="minorHAnsi"/>
          <w:iCs/>
        </w:rPr>
        <w:t>Selimiye de Bodrum-Marmaris arasında seyreden mavi yolculuk teknelerinin uğrak yerlerinden biri. İskele kenarında toplanmış küçük ama kaliteli lokantalar teknelere ve çevreden gelenlere hizmet veriyor.</w:t>
      </w:r>
    </w:p>
    <w:p w14:paraId="57FEE53C" w14:textId="77777777" w:rsidR="000F2895" w:rsidRPr="000F2895" w:rsidRDefault="000F2895" w:rsidP="000F2895">
      <w:pPr>
        <w:rPr>
          <w:rFonts w:cstheme="minorHAnsi"/>
          <w:iCs/>
          <w:u w:val="single"/>
        </w:rPr>
      </w:pPr>
      <w:r w:rsidRPr="000F2895">
        <w:rPr>
          <w:rFonts w:cstheme="minorHAnsi"/>
          <w:b/>
          <w:bCs/>
          <w:iCs/>
          <w:u w:val="single"/>
        </w:rPr>
        <w:t>Hisarönü</w:t>
      </w:r>
    </w:p>
    <w:p w14:paraId="68AD22DC" w14:textId="77777777" w:rsidR="000F2895" w:rsidRPr="000F2895" w:rsidRDefault="000F2895" w:rsidP="000F2895">
      <w:pPr>
        <w:rPr>
          <w:rFonts w:cstheme="minorHAnsi"/>
          <w:iCs/>
        </w:rPr>
      </w:pPr>
      <w:r w:rsidRPr="000F2895">
        <w:rPr>
          <w:rFonts w:cstheme="minorHAnsi"/>
          <w:iCs/>
        </w:rPr>
        <w:lastRenderedPageBreak/>
        <w:t>Hisarönü, kendi adıyla anılan körfezin uç noktasındadır. Denizi sığ, kumu kiremit rengi olan Hisarönü, Marmaris’in kalabalığından uzak sakin bir tatil geçirmek isteyenlerin seçeneklerinden birini oluşturuyor. Hisarönü’nün her zaman esintili nemsiz havası ve temiz suyunun astım ve kalp rahatsızlıkları olanlara iyi geldiği biliniyor.</w:t>
      </w:r>
    </w:p>
    <w:p w14:paraId="551F399F" w14:textId="77777777" w:rsidR="000F2895" w:rsidRPr="000F2895" w:rsidRDefault="000F2895" w:rsidP="000F2895">
      <w:pPr>
        <w:rPr>
          <w:rFonts w:cstheme="minorHAnsi"/>
          <w:iCs/>
          <w:u w:val="single"/>
        </w:rPr>
      </w:pPr>
      <w:r w:rsidRPr="000F2895">
        <w:rPr>
          <w:rFonts w:cstheme="minorHAnsi"/>
          <w:b/>
          <w:bCs/>
          <w:iCs/>
          <w:u w:val="single"/>
        </w:rPr>
        <w:t>Bördübet Koyu</w:t>
      </w:r>
    </w:p>
    <w:p w14:paraId="29F27197" w14:textId="77777777" w:rsidR="000F2895" w:rsidRPr="000F2895" w:rsidRDefault="000F2895" w:rsidP="000F2895">
      <w:pPr>
        <w:rPr>
          <w:rFonts w:cstheme="minorHAnsi"/>
          <w:iCs/>
        </w:rPr>
      </w:pPr>
      <w:r w:rsidRPr="000F2895">
        <w:rPr>
          <w:rFonts w:cstheme="minorHAnsi"/>
          <w:iCs/>
        </w:rPr>
        <w:t>Bördübet Koyu, çevredeki en güzel ve bakir koylardan biri. Sadece bir kamping ve butik otel var. Bu tesisler de çevreye çok duyarlı kişilerce yönetiliyor. Kamping yatçılara da servis hizmeti veriyor. Başı sıkışan denizcilere acil yardım için hazırlar. Telsiz kodu: “Amazon” 16. kanal. Günübirlik gidenler de yemek servisinden yararlanabilirler.</w:t>
      </w:r>
    </w:p>
    <w:p w14:paraId="54FC65C0" w14:textId="77777777" w:rsidR="000F2895" w:rsidRPr="000F2895" w:rsidRDefault="000F2895" w:rsidP="000F2895">
      <w:pPr>
        <w:rPr>
          <w:rFonts w:cstheme="minorHAnsi"/>
          <w:iCs/>
          <w:u w:val="single"/>
        </w:rPr>
      </w:pPr>
      <w:r w:rsidRPr="000F2895">
        <w:rPr>
          <w:rFonts w:cstheme="minorHAnsi"/>
          <w:b/>
          <w:bCs/>
          <w:iCs/>
          <w:u w:val="single"/>
        </w:rPr>
        <w:t>Çubucak ve İnbükü Orman Kampları</w:t>
      </w:r>
    </w:p>
    <w:p w14:paraId="71D863EB" w14:textId="77777777" w:rsidR="000F2895" w:rsidRPr="000F2895" w:rsidRDefault="000F2895" w:rsidP="000F2895">
      <w:pPr>
        <w:rPr>
          <w:rFonts w:cstheme="minorHAnsi"/>
          <w:iCs/>
        </w:rPr>
      </w:pPr>
      <w:r w:rsidRPr="000F2895">
        <w:rPr>
          <w:rFonts w:cstheme="minorHAnsi"/>
          <w:iCs/>
        </w:rPr>
        <w:t>Çubucak ve İnbükü, temiz havalı, nispeten serin ve denizi pırıl pırıl bu koylar otomobiliyle Datça’ya gidenler için uğranılabilecek güzel yerler.</w:t>
      </w:r>
    </w:p>
    <w:p w14:paraId="157E212A" w14:textId="77777777" w:rsidR="000F2895" w:rsidRPr="000F2895" w:rsidRDefault="000F2895" w:rsidP="000F2895">
      <w:pPr>
        <w:rPr>
          <w:rFonts w:cstheme="minorHAnsi"/>
          <w:iCs/>
          <w:u w:val="single"/>
        </w:rPr>
      </w:pPr>
      <w:r w:rsidRPr="000F2895">
        <w:rPr>
          <w:rFonts w:cstheme="minorHAnsi"/>
          <w:b/>
          <w:bCs/>
          <w:iCs/>
          <w:u w:val="single"/>
        </w:rPr>
        <w:t>Bencik Limanı</w:t>
      </w:r>
    </w:p>
    <w:p w14:paraId="22CB063A" w14:textId="77777777" w:rsidR="000F2895" w:rsidRPr="000F2895" w:rsidRDefault="000F2895" w:rsidP="000F2895">
      <w:pPr>
        <w:rPr>
          <w:rFonts w:cstheme="minorHAnsi"/>
          <w:iCs/>
        </w:rPr>
      </w:pPr>
      <w:r w:rsidRPr="000F2895">
        <w:rPr>
          <w:rFonts w:cstheme="minorHAnsi"/>
          <w:iCs/>
        </w:rPr>
        <w:t>Hisarönü körfezinin yatlar için en tercih edilen koylarından biri olan Bencik Limanı Datça yarımadasının en dar noktasını oluşturuyor. Bir taraf Hisarönü, diğer taraf Gökova Körfezi. Darlığından dolayı halk buraya “Balıkaşıran” adını yakıştırmış. Bencik Limanı’ndan çıkıp yaklaşık 20 dakikalık yürüyüşle Bördübet Koyu girişine ulaşırsınız.</w:t>
      </w:r>
    </w:p>
    <w:p w14:paraId="61BA9ADD" w14:textId="77777777" w:rsidR="000F2895" w:rsidRPr="000F2895" w:rsidRDefault="000F2895" w:rsidP="000F2895">
      <w:pPr>
        <w:rPr>
          <w:rFonts w:cstheme="minorHAnsi"/>
          <w:iCs/>
          <w:u w:val="single"/>
        </w:rPr>
      </w:pPr>
      <w:r w:rsidRPr="000F2895">
        <w:rPr>
          <w:rFonts w:cstheme="minorHAnsi"/>
          <w:b/>
          <w:bCs/>
          <w:iCs/>
          <w:u w:val="single"/>
        </w:rPr>
        <w:t>Günnücek, Yalancı Boğazı Ve Cennet Adası</w:t>
      </w:r>
    </w:p>
    <w:p w14:paraId="4ED3E82D" w14:textId="77777777" w:rsidR="000F2895" w:rsidRPr="000F2895" w:rsidRDefault="000F2895" w:rsidP="000F2895">
      <w:pPr>
        <w:rPr>
          <w:rFonts w:cstheme="minorHAnsi"/>
          <w:iCs/>
        </w:rPr>
      </w:pPr>
      <w:r w:rsidRPr="000F2895">
        <w:rPr>
          <w:rFonts w:cstheme="minorHAnsi"/>
          <w:iCs/>
        </w:rPr>
        <w:t>(Nımara)Günnücek’de parfümcülükte kullanılan sığla yağının sağlandığı günlük ağaçları arasında yazın suyu çok azalan bir dere de bulunmaktadır. Piknik alanı orman idaresi tarafından düzenlenmiştir. Plaj ve kamp alanından yararlanabilirsiniz. Marmaris’ten bakınca boğaz gibi görünen ve halk arasında Yalancı Boğazı olarak tanımlanan doğal set, Nimara Yarımadasını (Cennet adası) karaya bağlar. Bu set geçmiş yıllarda Yat Limanı olmuştur. Marmaris’in diğer marinaları ve çekek yerleri buradadır. Cennet adası (Nimara yarımadası) Marmaris’in karşısında boylu boyunca uzanır. Yarımada günübirlik teknelerin uğrak yerlerinden birisidir.</w:t>
      </w:r>
    </w:p>
    <w:p w14:paraId="327EE2A9" w14:textId="77777777" w:rsidR="000F2895" w:rsidRPr="000F2895" w:rsidRDefault="000F2895" w:rsidP="000F2895">
      <w:pPr>
        <w:rPr>
          <w:rFonts w:cstheme="minorHAnsi"/>
          <w:iCs/>
          <w:u w:val="single"/>
        </w:rPr>
      </w:pPr>
      <w:r w:rsidRPr="000F2895">
        <w:rPr>
          <w:rFonts w:cstheme="minorHAnsi"/>
          <w:iCs/>
          <w:u w:val="single"/>
        </w:rPr>
        <w:br/>
      </w:r>
    </w:p>
    <w:p w14:paraId="48CA3ED7" w14:textId="77777777" w:rsidR="000F2895" w:rsidRPr="000F2895" w:rsidRDefault="000F2895" w:rsidP="000F2895">
      <w:pPr>
        <w:rPr>
          <w:rFonts w:cstheme="minorHAnsi"/>
          <w:iCs/>
          <w:u w:val="single"/>
        </w:rPr>
      </w:pPr>
      <w:r w:rsidRPr="000F2895">
        <w:rPr>
          <w:rFonts w:cstheme="minorHAnsi"/>
          <w:b/>
          <w:bCs/>
          <w:iCs/>
          <w:u w:val="single"/>
        </w:rPr>
        <w:t>Marinalar-İskeleler-Çekek Yerleri</w:t>
      </w:r>
    </w:p>
    <w:p w14:paraId="11D9A8F5" w14:textId="77777777" w:rsidR="000F2895" w:rsidRPr="000F2895" w:rsidRDefault="000F2895" w:rsidP="000F2895">
      <w:pPr>
        <w:rPr>
          <w:rFonts w:cstheme="minorHAnsi"/>
          <w:iCs/>
          <w:u w:val="single"/>
        </w:rPr>
      </w:pPr>
      <w:r w:rsidRPr="000F2895">
        <w:rPr>
          <w:rFonts w:cstheme="minorHAnsi"/>
          <w:b/>
          <w:bCs/>
          <w:iCs/>
          <w:u w:val="single"/>
        </w:rPr>
        <w:t>Netsel Marina</w:t>
      </w:r>
    </w:p>
    <w:p w14:paraId="6633733A" w14:textId="77777777" w:rsidR="000F2895" w:rsidRPr="000F2895" w:rsidRDefault="000F2895" w:rsidP="000F2895">
      <w:pPr>
        <w:rPr>
          <w:rFonts w:cstheme="minorHAnsi"/>
          <w:iCs/>
        </w:rPr>
      </w:pPr>
      <w:r w:rsidRPr="000F2895">
        <w:rPr>
          <w:rFonts w:cstheme="minorHAnsi"/>
          <w:iCs/>
        </w:rPr>
        <w:t>Büyük Marmaris Koyu’na girince, liman ve marina en kuzey köşesinde kalır. Netsel Marina, şehrin doğu ucunda yeşil bir yamacın altındadır. Marina 750 yat kapasitelidir. 120 ve 20 tonluk iki gezer vinç ve geniş bir çekek alanı ile kara hizmeti verilir. Her türlü bakım, boya, motor, elektrik ve elektronik işleri marina veya Marmaris’teki diğer acenta ve atölyeler tarafından yapılır. Marina dahilinde geniş bir alışveriş çarşısı vardır. Yat malzemesi satan dükkan, market, giyim kuşam mağazaları, kaliteli lokanta ve barlar, yatçılara özel bir atmosfer içinde hizmet verir.</w:t>
      </w:r>
    </w:p>
    <w:p w14:paraId="5ED86910" w14:textId="77777777" w:rsidR="000F2895" w:rsidRPr="000F2895" w:rsidRDefault="000F2895" w:rsidP="000F2895">
      <w:pPr>
        <w:rPr>
          <w:rFonts w:cstheme="minorHAnsi"/>
          <w:iCs/>
          <w:u w:val="single"/>
        </w:rPr>
      </w:pPr>
      <w:r w:rsidRPr="000F2895">
        <w:rPr>
          <w:rFonts w:cstheme="minorHAnsi"/>
          <w:b/>
          <w:bCs/>
          <w:iCs/>
          <w:u w:val="single"/>
        </w:rPr>
        <w:t>Belediye Rıhtımı</w:t>
      </w:r>
    </w:p>
    <w:p w14:paraId="2F43615B" w14:textId="77777777" w:rsidR="000F2895" w:rsidRPr="000F2895" w:rsidRDefault="000F2895" w:rsidP="000F2895">
      <w:pPr>
        <w:rPr>
          <w:rFonts w:cstheme="minorHAnsi"/>
          <w:iCs/>
        </w:rPr>
      </w:pPr>
      <w:r w:rsidRPr="000F2895">
        <w:rPr>
          <w:rFonts w:cstheme="minorHAnsi"/>
          <w:iCs/>
        </w:rPr>
        <w:t>Tepesinde Marmaris Kalesinin yer aldığı yarımadanın sahili rıhtımla çevrilidir. Tüm guletler, bazı yerli ve yabancı yatlar, bu rıhtım boyunda demir atarlar. 3 ile 4 m derinlikteki rıhtımda su ve Özellikle akşam serinliğinde çok kalabalık olan gezinti yolu tüm rıhtım boyunu dolanır. Arkasında her çeşit lokanta, bar yan yana sıralanır.</w:t>
      </w:r>
    </w:p>
    <w:p w14:paraId="46FAB208" w14:textId="77777777" w:rsidR="000F2895" w:rsidRPr="000F2895" w:rsidRDefault="000F2895" w:rsidP="000F2895">
      <w:pPr>
        <w:rPr>
          <w:rFonts w:cstheme="minorHAnsi"/>
          <w:iCs/>
          <w:u w:val="single"/>
        </w:rPr>
      </w:pPr>
      <w:r w:rsidRPr="000F2895">
        <w:rPr>
          <w:rFonts w:cstheme="minorHAnsi"/>
          <w:b/>
          <w:bCs/>
          <w:iCs/>
          <w:u w:val="single"/>
        </w:rPr>
        <w:t>Albatros Marina</w:t>
      </w:r>
    </w:p>
    <w:p w14:paraId="1A8CABCF" w14:textId="77777777" w:rsidR="000F2895" w:rsidRPr="000F2895" w:rsidRDefault="000F2895" w:rsidP="000F2895">
      <w:pPr>
        <w:rPr>
          <w:rFonts w:cstheme="minorHAnsi"/>
          <w:iCs/>
        </w:rPr>
      </w:pPr>
      <w:r w:rsidRPr="000F2895">
        <w:rPr>
          <w:rFonts w:cstheme="minorHAnsi"/>
          <w:iCs/>
        </w:rPr>
        <w:lastRenderedPageBreak/>
        <w:t>Yalancı Boğaz yolunda, Günlük Parkını geçtikten sonra, koyun doğu yakasında yer alır. Daha ziyade “charter” firmalarına ait yatların yaz aylarında bağlandığı 60 teknelik küçük çapta bir marinadır. 20 tonluk bir gezer vinç ve kızakla 240 yat için karada kışlama imkanı sunulur. Restoranı, barı ve küçük bir marketi vardır.</w:t>
      </w:r>
    </w:p>
    <w:p w14:paraId="21A7E1F1" w14:textId="77777777" w:rsidR="000F2895" w:rsidRPr="000F2895" w:rsidRDefault="000F2895" w:rsidP="000F2895">
      <w:pPr>
        <w:rPr>
          <w:rFonts w:cstheme="minorHAnsi"/>
          <w:iCs/>
          <w:u w:val="single"/>
        </w:rPr>
      </w:pPr>
      <w:r w:rsidRPr="000F2895">
        <w:rPr>
          <w:rFonts w:cstheme="minorHAnsi"/>
          <w:b/>
          <w:bCs/>
          <w:iCs/>
          <w:u w:val="single"/>
        </w:rPr>
        <w:t>Akdeniz Martı Marina</w:t>
      </w:r>
    </w:p>
    <w:p w14:paraId="4093A7CD" w14:textId="77777777" w:rsidR="000F2895" w:rsidRPr="000F2895" w:rsidRDefault="000F2895" w:rsidP="000F2895">
      <w:pPr>
        <w:rPr>
          <w:rFonts w:cstheme="minorHAnsi"/>
          <w:iCs/>
        </w:rPr>
      </w:pPr>
      <w:r w:rsidRPr="000F2895">
        <w:rPr>
          <w:rFonts w:cstheme="minorHAnsi"/>
          <w:iCs/>
        </w:rPr>
        <w:t>Orhaniye Koyunda bulunan marinada 100 teknelik çekek yeri, 300 yatlık iskele bağlanma yeri bulunmaktadır. Otel, lokanta, bar, market, yüzme havuzu, bakım-onarım hizmetleri verilmektedir.</w:t>
      </w:r>
    </w:p>
    <w:p w14:paraId="7B9947B9" w14:textId="77777777" w:rsidR="000F2895" w:rsidRPr="000F2895" w:rsidRDefault="000F2895" w:rsidP="000F2895">
      <w:pPr>
        <w:rPr>
          <w:rFonts w:cstheme="minorHAnsi"/>
          <w:iCs/>
          <w:u w:val="single"/>
        </w:rPr>
      </w:pPr>
      <w:r w:rsidRPr="000F2895">
        <w:rPr>
          <w:rFonts w:cstheme="minorHAnsi"/>
          <w:b/>
          <w:bCs/>
          <w:iCs/>
          <w:u w:val="single"/>
        </w:rPr>
        <w:t>Karacasöğüt Martı Marina</w:t>
      </w:r>
    </w:p>
    <w:p w14:paraId="426185C2" w14:textId="77777777" w:rsidR="000F2895" w:rsidRPr="000F2895" w:rsidRDefault="000F2895" w:rsidP="000F2895">
      <w:pPr>
        <w:rPr>
          <w:rFonts w:cstheme="minorHAnsi"/>
          <w:iCs/>
        </w:rPr>
      </w:pPr>
      <w:r w:rsidRPr="000F2895">
        <w:rPr>
          <w:rFonts w:cstheme="minorHAnsi"/>
          <w:iCs/>
        </w:rPr>
        <w:t>Karacasöğüt koyunda bulunan marina25 tekne kapasitelidir. Elektrik, su, duş- tuvalet, market ve restoran hizmetleri bulunmaktadır.</w:t>
      </w:r>
    </w:p>
    <w:p w14:paraId="32553F91" w14:textId="77777777" w:rsidR="000F2895" w:rsidRPr="000F2895" w:rsidRDefault="000F2895" w:rsidP="000F2895">
      <w:pPr>
        <w:rPr>
          <w:rFonts w:cstheme="minorHAnsi"/>
          <w:iCs/>
          <w:u w:val="single"/>
        </w:rPr>
      </w:pPr>
    </w:p>
    <w:p w14:paraId="0B745A39" w14:textId="77777777" w:rsidR="000F2895" w:rsidRPr="000F2895" w:rsidRDefault="000F2895" w:rsidP="000F2895">
      <w:pPr>
        <w:rPr>
          <w:rFonts w:cstheme="minorHAnsi"/>
          <w:iCs/>
          <w:u w:val="single"/>
        </w:rPr>
      </w:pPr>
      <w:r w:rsidRPr="000F2895">
        <w:rPr>
          <w:rFonts w:cstheme="minorHAnsi"/>
          <w:b/>
          <w:bCs/>
          <w:iCs/>
          <w:u w:val="single"/>
        </w:rPr>
        <w:t>Yat Festivalleri ve Yarışları</w:t>
      </w:r>
    </w:p>
    <w:p w14:paraId="09B5E732" w14:textId="77777777" w:rsidR="000F2895" w:rsidRPr="000F2895" w:rsidRDefault="000F2895" w:rsidP="000F2895">
      <w:pPr>
        <w:rPr>
          <w:rFonts w:cstheme="minorHAnsi"/>
          <w:iCs/>
        </w:rPr>
      </w:pPr>
      <w:r w:rsidRPr="000F2895">
        <w:rPr>
          <w:rFonts w:cstheme="minorHAnsi"/>
          <w:iCs/>
        </w:rPr>
        <w:t>Uluslararası Marmaris Yat Festivali, her yıl Marmaris Yat Limanında ve Mayıs başında düzenleniyor. Uluslararası Marmaris Yat Yarışları Haftası ise Marmaris Yat Limanında Kasım başında yapılıyor. Marmaris Yat Festivali, dünyada ve Türkiye’de bu konuda düzenlenen organizasyonlar içinde 21 yıl sürekliliğini koruyan birkaç faaliyetten biri. Festival alanı, teknelerin rahatlıkla bağlanabildiği, Marmaris Belediye Marinada yer alan mendirek üzerinde kurulmakta. Mayısta düzenlenen festival yatlar için sezonun açılışı anlamına gelir. Ziyaretçiler ve katılımcılar hafta boyunca düzenlenen aktivitelerle, hem dinlenip hem de eğlenirler. Festivalin sonunda yer alan tanıtım gezisi katılmak isteyen tüm acentalara açıktır.</w:t>
      </w:r>
    </w:p>
    <w:p w14:paraId="22731C44" w14:textId="77777777" w:rsidR="000F2895" w:rsidRPr="000F2895" w:rsidRDefault="000F2895" w:rsidP="000F2895">
      <w:pPr>
        <w:rPr>
          <w:rFonts w:cstheme="minorHAnsi"/>
          <w:iCs/>
          <w:u w:val="single"/>
        </w:rPr>
      </w:pPr>
      <w:r w:rsidRPr="000F2895">
        <w:rPr>
          <w:rFonts w:cstheme="minorHAnsi"/>
          <w:iCs/>
          <w:u w:val="single"/>
        </w:rPr>
        <w:br/>
      </w:r>
    </w:p>
    <w:p w14:paraId="351031E6" w14:textId="77777777" w:rsidR="000F2895" w:rsidRPr="000F2895" w:rsidRDefault="000F2895" w:rsidP="000F2895">
      <w:pPr>
        <w:rPr>
          <w:rFonts w:cstheme="minorHAnsi"/>
          <w:iCs/>
          <w:u w:val="single"/>
        </w:rPr>
      </w:pPr>
      <w:r w:rsidRPr="000F2895">
        <w:rPr>
          <w:rFonts w:cstheme="minorHAnsi"/>
          <w:b/>
          <w:bCs/>
          <w:iCs/>
          <w:u w:val="single"/>
        </w:rPr>
        <w:t>Marmaris Yat Yarışları</w:t>
      </w:r>
    </w:p>
    <w:p w14:paraId="49570C30" w14:textId="77777777" w:rsidR="000F2895" w:rsidRPr="000F2895" w:rsidRDefault="000F2895" w:rsidP="000F2895">
      <w:pPr>
        <w:rPr>
          <w:rFonts w:cstheme="minorHAnsi"/>
          <w:iCs/>
        </w:rPr>
      </w:pPr>
      <w:r w:rsidRPr="000F2895">
        <w:rPr>
          <w:rFonts w:cstheme="minorHAnsi"/>
          <w:iCs/>
        </w:rPr>
        <w:t>Yat yarışlarında ise her akşam o günkü yarış sonuçları değerlendirilip ilan edilmekte ve ödül töreni düzenlenmektedir. Özenle hazırlanmış yemek, içki ve canlı müzik, bu geceleri unutulmaz kılarken, yarışlar, en iyilerin ödüllendirildiği kapanış gecesiyle son bulur.</w:t>
      </w:r>
    </w:p>
    <w:p w14:paraId="2B7B59CA" w14:textId="77777777" w:rsidR="000F2895" w:rsidRPr="000F2895" w:rsidRDefault="000F2895" w:rsidP="000F2895">
      <w:pPr>
        <w:rPr>
          <w:rFonts w:cstheme="minorHAnsi"/>
          <w:iCs/>
          <w:u w:val="single"/>
        </w:rPr>
      </w:pPr>
      <w:r w:rsidRPr="000F2895">
        <w:rPr>
          <w:rFonts w:cstheme="minorHAnsi"/>
          <w:iCs/>
          <w:u w:val="single"/>
        </w:rPr>
        <w:br/>
      </w:r>
    </w:p>
    <w:p w14:paraId="363077BF" w14:textId="77777777" w:rsidR="000F2895" w:rsidRPr="000F2895" w:rsidRDefault="000F2895" w:rsidP="000F2895">
      <w:pPr>
        <w:rPr>
          <w:rFonts w:cstheme="minorHAnsi"/>
          <w:iCs/>
          <w:u w:val="single"/>
        </w:rPr>
      </w:pPr>
      <w:r w:rsidRPr="000F2895">
        <w:rPr>
          <w:rFonts w:cstheme="minorHAnsi"/>
          <w:b/>
          <w:bCs/>
          <w:iCs/>
          <w:u w:val="single"/>
        </w:rPr>
        <w:t>Dalış Turizmi</w:t>
      </w:r>
    </w:p>
    <w:p w14:paraId="7C6E9A4C" w14:textId="77777777" w:rsidR="000F2895" w:rsidRPr="000F2895" w:rsidRDefault="000F2895" w:rsidP="000F2895">
      <w:pPr>
        <w:rPr>
          <w:rFonts w:cstheme="minorHAnsi"/>
          <w:iCs/>
        </w:rPr>
      </w:pPr>
      <w:r w:rsidRPr="000F2895">
        <w:rPr>
          <w:rFonts w:cstheme="minorHAnsi"/>
          <w:iCs/>
        </w:rPr>
        <w:t>Dalış turizmi açısından Türkiye’nin önemli bölgelerinden birisi olan Marmaris ve yakın çevresinde günübirlik gidilebilecek 52 yarı dalış noktası vardır.</w:t>
      </w:r>
    </w:p>
    <w:p w14:paraId="3A22537D" w14:textId="77777777" w:rsidR="000F2895" w:rsidRPr="000F2895" w:rsidRDefault="000F2895" w:rsidP="000F2895">
      <w:pPr>
        <w:rPr>
          <w:rFonts w:cstheme="minorHAnsi"/>
          <w:iCs/>
          <w:u w:val="single"/>
        </w:rPr>
      </w:pPr>
      <w:r w:rsidRPr="000F2895">
        <w:rPr>
          <w:rFonts w:cstheme="minorHAnsi"/>
          <w:b/>
          <w:bCs/>
          <w:iCs/>
          <w:u w:val="single"/>
        </w:rPr>
        <w:t>Marmaris Balı</w:t>
      </w:r>
    </w:p>
    <w:p w14:paraId="51E9C23E" w14:textId="77777777" w:rsidR="000F2895" w:rsidRPr="000F2895" w:rsidRDefault="000F2895" w:rsidP="000F2895">
      <w:pPr>
        <w:rPr>
          <w:rFonts w:cstheme="minorHAnsi"/>
          <w:iCs/>
        </w:rPr>
      </w:pPr>
      <w:r w:rsidRPr="000F2895">
        <w:rPr>
          <w:rFonts w:cstheme="minorHAnsi"/>
          <w:iCs/>
        </w:rPr>
        <w:t>Marmaris balıyla ünlü. Çam balı bölgenin en çok üretilen bal türü. Çam balı dışında çiçek balı, harnup (keçiboynuzu) balı da yaygın olarak üretilmektedir.</w:t>
      </w:r>
    </w:p>
    <w:p w14:paraId="5143AD67" w14:textId="77777777" w:rsidR="00A94FDF" w:rsidRPr="00355149" w:rsidRDefault="00A94FDF" w:rsidP="000E023A">
      <w:pPr>
        <w:rPr>
          <w:rFonts w:cstheme="minorHAnsi"/>
          <w:iCs/>
        </w:rPr>
      </w:pPr>
      <w:r w:rsidRPr="00355149">
        <w:rPr>
          <w:rFonts w:cstheme="minorHAnsi"/>
          <w:iCs/>
        </w:rPr>
        <w:br w:type="page"/>
      </w:r>
    </w:p>
    <w:p w14:paraId="5BD1CB31" w14:textId="69F163DD" w:rsidR="00203C71" w:rsidRPr="00355149" w:rsidRDefault="00203C71" w:rsidP="00203C71">
      <w:pPr>
        <w:pStyle w:val="Balk1"/>
        <w:numPr>
          <w:ilvl w:val="0"/>
          <w:numId w:val="1"/>
        </w:numPr>
        <w:rPr>
          <w:rFonts w:asciiTheme="minorHAnsi" w:hAnsiTheme="minorHAnsi" w:cstheme="minorHAnsi"/>
        </w:rPr>
      </w:pPr>
      <w:bookmarkStart w:id="2" w:name="_Toc127977345"/>
      <w:r w:rsidRPr="00355149">
        <w:rPr>
          <w:rFonts w:asciiTheme="minorHAnsi" w:hAnsiTheme="minorHAnsi" w:cstheme="minorHAnsi"/>
        </w:rPr>
        <w:lastRenderedPageBreak/>
        <w:t>Sürdürülebilirlik Ekibi</w:t>
      </w:r>
      <w:bookmarkEnd w:id="2"/>
    </w:p>
    <w:p w14:paraId="6C9115DC" w14:textId="79B8CCB3" w:rsidR="00203C71" w:rsidRPr="00355149" w:rsidRDefault="00203C71" w:rsidP="00203C71">
      <w:pPr>
        <w:rPr>
          <w:rFonts w:cstheme="minorHAnsi"/>
          <w:color w:val="2F5496" w:themeColor="accent1" w:themeShade="BF"/>
        </w:rPr>
      </w:pPr>
    </w:p>
    <w:p w14:paraId="0ED03AE7" w14:textId="4D2369A3" w:rsidR="00203C71" w:rsidRPr="00355149" w:rsidRDefault="00203C71" w:rsidP="00203C71">
      <w:pPr>
        <w:rPr>
          <w:rFonts w:cstheme="minorHAnsi"/>
          <w:color w:val="2F5496" w:themeColor="accent1" w:themeShade="BF"/>
        </w:rPr>
      </w:pPr>
      <w:r w:rsidRPr="00355149">
        <w:rPr>
          <w:rFonts w:cstheme="minorHAnsi"/>
          <w:noProof/>
          <w:color w:val="4472C4" w:themeColor="accent1"/>
          <w:lang w:eastAsia="tr-TR"/>
        </w:rPr>
        <w:drawing>
          <wp:inline distT="0" distB="0" distL="0" distR="0" wp14:anchorId="5BE4E1D1" wp14:editId="38955275">
            <wp:extent cx="6927850" cy="3155950"/>
            <wp:effectExtent l="0" t="38100" r="0" b="6350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67C9034A" w14:textId="77777777" w:rsidR="00203C71" w:rsidRPr="00355149" w:rsidRDefault="00203C71" w:rsidP="00203C71">
      <w:pPr>
        <w:rPr>
          <w:rFonts w:cstheme="minorHAnsi"/>
        </w:rPr>
      </w:pPr>
    </w:p>
    <w:p w14:paraId="26591E45" w14:textId="77777777" w:rsidR="00203C71" w:rsidRPr="00355149" w:rsidRDefault="00203C71" w:rsidP="00203C71">
      <w:pPr>
        <w:rPr>
          <w:rFonts w:cstheme="minorHAnsi"/>
        </w:rPr>
      </w:pPr>
    </w:p>
    <w:p w14:paraId="62986562" w14:textId="43EB0F1D" w:rsidR="00203C71" w:rsidRPr="00355149" w:rsidRDefault="00203C71" w:rsidP="00203C71">
      <w:pPr>
        <w:rPr>
          <w:rFonts w:cstheme="minorHAnsi"/>
        </w:rPr>
      </w:pPr>
    </w:p>
    <w:p w14:paraId="2BAFA168" w14:textId="3DE1590B" w:rsidR="00203C71" w:rsidRPr="00355149" w:rsidRDefault="00203C71" w:rsidP="00203C71">
      <w:pPr>
        <w:tabs>
          <w:tab w:val="left" w:pos="2260"/>
        </w:tabs>
        <w:rPr>
          <w:rFonts w:cstheme="minorHAnsi"/>
        </w:rPr>
      </w:pPr>
      <w:r w:rsidRPr="00355149">
        <w:rPr>
          <w:rFonts w:cstheme="minorHAnsi"/>
        </w:rPr>
        <w:tab/>
      </w:r>
    </w:p>
    <w:p w14:paraId="0921DBBB" w14:textId="72F75B83" w:rsidR="00203C71" w:rsidRPr="00355149" w:rsidRDefault="00203C71" w:rsidP="00203C71">
      <w:pPr>
        <w:tabs>
          <w:tab w:val="left" w:pos="2260"/>
        </w:tabs>
        <w:rPr>
          <w:rFonts w:cstheme="minorHAnsi"/>
        </w:rPr>
      </w:pPr>
    </w:p>
    <w:p w14:paraId="167EB4D7" w14:textId="15EC6683" w:rsidR="00203C71" w:rsidRPr="00355149" w:rsidRDefault="00203C71" w:rsidP="00203C71">
      <w:pPr>
        <w:tabs>
          <w:tab w:val="left" w:pos="2260"/>
        </w:tabs>
        <w:rPr>
          <w:rFonts w:cstheme="minorHAnsi"/>
        </w:rPr>
      </w:pPr>
    </w:p>
    <w:p w14:paraId="2925713B" w14:textId="1C759C68" w:rsidR="00203C71" w:rsidRPr="00355149" w:rsidRDefault="00203C71" w:rsidP="00203C71">
      <w:pPr>
        <w:tabs>
          <w:tab w:val="left" w:pos="2260"/>
        </w:tabs>
        <w:rPr>
          <w:rFonts w:cstheme="minorHAnsi"/>
        </w:rPr>
      </w:pPr>
    </w:p>
    <w:p w14:paraId="66FE0F8E" w14:textId="3BA7A941" w:rsidR="00203C71" w:rsidRPr="00355149" w:rsidRDefault="00203C71" w:rsidP="00203C71">
      <w:pPr>
        <w:tabs>
          <w:tab w:val="left" w:pos="2260"/>
        </w:tabs>
        <w:rPr>
          <w:rFonts w:cstheme="minorHAnsi"/>
        </w:rPr>
      </w:pPr>
    </w:p>
    <w:p w14:paraId="2A150752" w14:textId="03C68D10" w:rsidR="00203C71" w:rsidRPr="00355149" w:rsidRDefault="00203C71" w:rsidP="00203C71">
      <w:pPr>
        <w:tabs>
          <w:tab w:val="left" w:pos="2260"/>
        </w:tabs>
        <w:rPr>
          <w:rFonts w:cstheme="minorHAnsi"/>
        </w:rPr>
      </w:pPr>
    </w:p>
    <w:p w14:paraId="731E6218" w14:textId="6FA63744" w:rsidR="00203C71" w:rsidRPr="00355149" w:rsidRDefault="00203C71" w:rsidP="00203C71">
      <w:pPr>
        <w:tabs>
          <w:tab w:val="left" w:pos="2260"/>
        </w:tabs>
        <w:rPr>
          <w:rFonts w:cstheme="minorHAnsi"/>
        </w:rPr>
      </w:pPr>
    </w:p>
    <w:p w14:paraId="56A311FB" w14:textId="48F5A1C6" w:rsidR="00203C71" w:rsidRPr="00355149" w:rsidRDefault="00203C71" w:rsidP="00203C71">
      <w:pPr>
        <w:tabs>
          <w:tab w:val="left" w:pos="2260"/>
        </w:tabs>
        <w:rPr>
          <w:rFonts w:cstheme="minorHAnsi"/>
        </w:rPr>
      </w:pPr>
    </w:p>
    <w:p w14:paraId="124C0FBC" w14:textId="0B045ADE" w:rsidR="00203C71" w:rsidRPr="00355149" w:rsidRDefault="00203C71" w:rsidP="00203C71">
      <w:pPr>
        <w:tabs>
          <w:tab w:val="left" w:pos="2260"/>
        </w:tabs>
        <w:rPr>
          <w:rFonts w:cstheme="minorHAnsi"/>
        </w:rPr>
      </w:pPr>
    </w:p>
    <w:p w14:paraId="411EB9A2" w14:textId="52C46487" w:rsidR="00203C71" w:rsidRPr="00355149" w:rsidRDefault="00203C71" w:rsidP="00203C71">
      <w:pPr>
        <w:tabs>
          <w:tab w:val="left" w:pos="2260"/>
        </w:tabs>
        <w:rPr>
          <w:rFonts w:cstheme="minorHAnsi"/>
        </w:rPr>
      </w:pPr>
    </w:p>
    <w:p w14:paraId="53515F5E" w14:textId="73C46832" w:rsidR="00203C71" w:rsidRPr="00355149" w:rsidRDefault="00203C71" w:rsidP="00203C71">
      <w:pPr>
        <w:tabs>
          <w:tab w:val="left" w:pos="2260"/>
        </w:tabs>
        <w:rPr>
          <w:rFonts w:cstheme="minorHAnsi"/>
        </w:rPr>
      </w:pPr>
    </w:p>
    <w:p w14:paraId="50DE3834" w14:textId="781F0E69" w:rsidR="00203C71" w:rsidRPr="00355149" w:rsidRDefault="00203C71">
      <w:pPr>
        <w:rPr>
          <w:rFonts w:cstheme="minorHAnsi"/>
        </w:rPr>
      </w:pPr>
      <w:r w:rsidRPr="00355149">
        <w:rPr>
          <w:rFonts w:cstheme="minorHAnsi"/>
        </w:rPr>
        <w:br w:type="page"/>
      </w:r>
    </w:p>
    <w:p w14:paraId="5A78C515" w14:textId="20A3EF83" w:rsidR="00203C71" w:rsidRPr="00355149" w:rsidRDefault="00203C71" w:rsidP="00203C71">
      <w:pPr>
        <w:pStyle w:val="Balk1"/>
        <w:numPr>
          <w:ilvl w:val="0"/>
          <w:numId w:val="1"/>
        </w:numPr>
        <w:rPr>
          <w:rFonts w:asciiTheme="minorHAnsi" w:hAnsiTheme="minorHAnsi" w:cstheme="minorHAnsi"/>
        </w:rPr>
      </w:pPr>
      <w:bookmarkStart w:id="3" w:name="_Toc127977346"/>
      <w:r w:rsidRPr="00355149">
        <w:rPr>
          <w:rFonts w:asciiTheme="minorHAnsi" w:hAnsiTheme="minorHAnsi" w:cstheme="minorHAnsi"/>
        </w:rPr>
        <w:lastRenderedPageBreak/>
        <w:t>Çevre Etkilerinin Azaltılması</w:t>
      </w:r>
      <w:bookmarkEnd w:id="3"/>
    </w:p>
    <w:p w14:paraId="5FC2565A" w14:textId="77777777" w:rsidR="00F55BB0" w:rsidRDefault="00F55BB0" w:rsidP="00203C71">
      <w:pPr>
        <w:rPr>
          <w:rFonts w:cstheme="minorHAnsi"/>
          <w:b/>
          <w:bCs/>
          <w:iCs/>
          <w:u w:val="single"/>
        </w:rPr>
      </w:pPr>
    </w:p>
    <w:p w14:paraId="368136ED" w14:textId="26387A8E" w:rsidR="00AF4348" w:rsidRPr="00F55BB0" w:rsidRDefault="00F55BB0" w:rsidP="00203C71">
      <w:pPr>
        <w:rPr>
          <w:rFonts w:cstheme="minorHAnsi"/>
          <w:b/>
          <w:bCs/>
          <w:iCs/>
          <w:u w:val="single"/>
        </w:rPr>
      </w:pPr>
      <w:r w:rsidRPr="00F55BB0">
        <w:rPr>
          <w:rFonts w:cstheme="minorHAnsi"/>
          <w:b/>
          <w:bCs/>
          <w:iCs/>
          <w:u w:val="single"/>
        </w:rPr>
        <w:t>Atık Yönetimi</w:t>
      </w:r>
    </w:p>
    <w:p w14:paraId="428C2C23" w14:textId="3E4E3D8F" w:rsidR="001769B8" w:rsidRDefault="000F2895" w:rsidP="00203C71">
      <w:pPr>
        <w:rPr>
          <w:rFonts w:cstheme="minorHAnsi"/>
          <w:iCs/>
        </w:rPr>
      </w:pPr>
      <w:r>
        <w:rPr>
          <w:rFonts w:cstheme="minorHAnsi"/>
        </w:rPr>
        <w:t>Öztürk Apart</w:t>
      </w:r>
      <w:r w:rsidR="001769B8">
        <w:rPr>
          <w:rFonts w:cstheme="minorHAnsi"/>
          <w:iCs/>
        </w:rPr>
        <w:t xml:space="preserve"> için çevreye olumlu etkilerin artırılması, olumsuz etkilerin ise azaltılması faaliyetinin vazgeçilmez bir parçasıdır.</w:t>
      </w:r>
    </w:p>
    <w:p w14:paraId="25778BCB" w14:textId="232B1B02" w:rsidR="00203C71" w:rsidRPr="00355149" w:rsidRDefault="005D7DAC" w:rsidP="00203C71">
      <w:pPr>
        <w:rPr>
          <w:rFonts w:cstheme="minorHAnsi"/>
          <w:iCs/>
        </w:rPr>
      </w:pPr>
      <w:r w:rsidRPr="00355149">
        <w:rPr>
          <w:rFonts w:cstheme="minorHAnsi"/>
          <w:iCs/>
        </w:rPr>
        <w:t>Sıfır Atık sistemi kurularak Sıfır Atık Bel</w:t>
      </w:r>
      <w:r w:rsidR="00217C6C">
        <w:rPr>
          <w:rFonts w:cstheme="minorHAnsi"/>
          <w:iCs/>
        </w:rPr>
        <w:t xml:space="preserve">gesi </w:t>
      </w:r>
      <w:r w:rsidR="0033172F">
        <w:rPr>
          <w:rFonts w:cstheme="minorHAnsi"/>
          <w:iCs/>
        </w:rPr>
        <w:t>alın</w:t>
      </w:r>
      <w:r w:rsidR="00355A33">
        <w:rPr>
          <w:rFonts w:cstheme="minorHAnsi"/>
          <w:iCs/>
        </w:rPr>
        <w:t>mıştır</w:t>
      </w:r>
      <w:r w:rsidRPr="00355149">
        <w:rPr>
          <w:rFonts w:cstheme="minorHAnsi"/>
          <w:iCs/>
        </w:rPr>
        <w:t xml:space="preserve">. Atık biriktirme noktaları ve geçici depolama alanları </w:t>
      </w:r>
      <w:r w:rsidR="00655150" w:rsidRPr="00355149">
        <w:rPr>
          <w:rFonts w:cstheme="minorHAnsi"/>
          <w:iCs/>
        </w:rPr>
        <w:t>oluşturulmuş</w:t>
      </w:r>
      <w:r w:rsidRPr="00355149">
        <w:rPr>
          <w:rFonts w:cstheme="minorHAnsi"/>
          <w:iCs/>
        </w:rPr>
        <w:t xml:space="preserve">, atık teslimleri lisanslı firmalara yapılmaktadır. İlgili atıklar için EÇBS entegre çevre bilgi sistemi kullanılmakta, yıllık teslimi yapılan miktarlar burada beyan </w:t>
      </w:r>
      <w:r w:rsidR="003B1243">
        <w:rPr>
          <w:rFonts w:cstheme="minorHAnsi"/>
          <w:iCs/>
        </w:rPr>
        <w:t>edilmektedir.</w:t>
      </w:r>
    </w:p>
    <w:p w14:paraId="65D724B3" w14:textId="2EAF9A8E" w:rsidR="005D7DAC" w:rsidRPr="00355149" w:rsidRDefault="005D7DAC" w:rsidP="00203C71">
      <w:pPr>
        <w:rPr>
          <w:rFonts w:cstheme="minorHAnsi"/>
          <w:iCs/>
        </w:rPr>
      </w:pPr>
      <w:r w:rsidRPr="00355149">
        <w:rPr>
          <w:rFonts w:cstheme="minorHAnsi"/>
          <w:iCs/>
        </w:rPr>
        <w:t>Atık azaltımını sağlayacak faaliyetler yapılmakta ve sürekli iyileştirme hedeflenmektedir.</w:t>
      </w:r>
      <w:r w:rsidR="00CF7D1F" w:rsidRPr="00355149">
        <w:rPr>
          <w:rFonts w:cstheme="minorHAnsi"/>
          <w:iCs/>
        </w:rPr>
        <w:t xml:space="preserve"> T</w:t>
      </w:r>
      <w:r w:rsidRPr="00355149">
        <w:rPr>
          <w:rFonts w:cstheme="minorHAnsi"/>
          <w:iCs/>
        </w:rPr>
        <w:t>emizlik kimyas</w:t>
      </w:r>
      <w:r w:rsidR="00E21CD4">
        <w:rPr>
          <w:rFonts w:cstheme="minorHAnsi"/>
          <w:iCs/>
        </w:rPr>
        <w:t>allarında</w:t>
      </w:r>
      <w:r w:rsidRPr="00355149">
        <w:rPr>
          <w:rFonts w:cstheme="minorHAnsi"/>
          <w:iCs/>
        </w:rPr>
        <w:t xml:space="preserve"> büyük ambalajlı ürünler kullanılmakta, </w:t>
      </w:r>
      <w:r w:rsidR="00F55BB0">
        <w:rPr>
          <w:rFonts w:cstheme="minorHAnsi"/>
          <w:iCs/>
        </w:rPr>
        <w:t>misafir ve personel alanlarında</w:t>
      </w:r>
      <w:r w:rsidRPr="00355149">
        <w:rPr>
          <w:rFonts w:cstheme="minorHAnsi"/>
          <w:iCs/>
        </w:rPr>
        <w:t xml:space="preserve"> </w:t>
      </w:r>
      <w:r w:rsidR="00B5496A">
        <w:rPr>
          <w:rFonts w:cstheme="minorHAnsi"/>
          <w:iCs/>
        </w:rPr>
        <w:t xml:space="preserve">içme suyu üretmek için </w:t>
      </w:r>
      <w:r w:rsidRPr="00355149">
        <w:rPr>
          <w:rFonts w:cstheme="minorHAnsi"/>
          <w:iCs/>
        </w:rPr>
        <w:t xml:space="preserve">su </w:t>
      </w:r>
      <w:r w:rsidR="00B5496A">
        <w:rPr>
          <w:rFonts w:cstheme="minorHAnsi"/>
          <w:iCs/>
        </w:rPr>
        <w:t>arıtma sistemi bulunmaktadır</w:t>
      </w:r>
      <w:r w:rsidRPr="00355149">
        <w:rPr>
          <w:rFonts w:cstheme="minorHAnsi"/>
          <w:iCs/>
        </w:rPr>
        <w:t>.</w:t>
      </w:r>
    </w:p>
    <w:p w14:paraId="2E1C02FF" w14:textId="53D07D5D" w:rsidR="00CF7D1F" w:rsidRDefault="00CF7D1F" w:rsidP="00203C71">
      <w:pPr>
        <w:rPr>
          <w:rFonts w:cstheme="minorHAnsi"/>
          <w:iCs/>
        </w:rPr>
      </w:pPr>
    </w:p>
    <w:p w14:paraId="315328E1" w14:textId="09D524DD" w:rsidR="00F55BB0" w:rsidRPr="00F55BB0" w:rsidRDefault="00F55BB0" w:rsidP="00203C71">
      <w:pPr>
        <w:rPr>
          <w:rFonts w:cstheme="minorHAnsi"/>
          <w:b/>
          <w:bCs/>
          <w:iCs/>
          <w:u w:val="single"/>
        </w:rPr>
      </w:pPr>
      <w:r w:rsidRPr="00F55BB0">
        <w:rPr>
          <w:rFonts w:cstheme="minorHAnsi"/>
          <w:b/>
          <w:bCs/>
          <w:iCs/>
          <w:u w:val="single"/>
        </w:rPr>
        <w:t xml:space="preserve">Su </w:t>
      </w:r>
      <w:r>
        <w:rPr>
          <w:rFonts w:cstheme="minorHAnsi"/>
          <w:b/>
          <w:bCs/>
          <w:iCs/>
          <w:u w:val="single"/>
        </w:rPr>
        <w:t>Yönetimi</w:t>
      </w:r>
    </w:p>
    <w:p w14:paraId="778F4B59" w14:textId="64EDF664" w:rsidR="004C5536" w:rsidRPr="00355149" w:rsidRDefault="004C5536" w:rsidP="00203C71">
      <w:pPr>
        <w:rPr>
          <w:rFonts w:cstheme="minorHAnsi"/>
          <w:iCs/>
          <w:color w:val="FF0000"/>
        </w:rPr>
      </w:pPr>
      <w:r w:rsidRPr="00355149">
        <w:rPr>
          <w:rFonts w:cstheme="minorHAnsi"/>
          <w:iCs/>
        </w:rPr>
        <w:t xml:space="preserve">Su temini </w:t>
      </w:r>
      <w:r w:rsidR="00F55BB0">
        <w:rPr>
          <w:rFonts w:cstheme="minorHAnsi"/>
          <w:iCs/>
        </w:rPr>
        <w:t>şebekeden</w:t>
      </w:r>
      <w:r w:rsidR="00355A33">
        <w:rPr>
          <w:rFonts w:cstheme="minorHAnsi"/>
          <w:iCs/>
        </w:rPr>
        <w:t xml:space="preserve"> sağlanmaktadır</w:t>
      </w:r>
      <w:r w:rsidRPr="00355149">
        <w:rPr>
          <w:rFonts w:cstheme="minorHAnsi"/>
          <w:iCs/>
        </w:rPr>
        <w:t xml:space="preserve">. Uluslararası raporlamalara bakıldığında </w:t>
      </w:r>
      <w:r w:rsidR="00223BA0" w:rsidRPr="00355149">
        <w:rPr>
          <w:rFonts w:cstheme="minorHAnsi"/>
          <w:iCs/>
        </w:rPr>
        <w:t xml:space="preserve">(Aqueduct) </w:t>
      </w:r>
      <w:r w:rsidRPr="00355149">
        <w:rPr>
          <w:rFonts w:cstheme="minorHAnsi"/>
          <w:iCs/>
        </w:rPr>
        <w:t>Türkiye’nin birçok bölgesi gibi</w:t>
      </w:r>
      <w:r w:rsidR="000F2895">
        <w:rPr>
          <w:rFonts w:cstheme="minorHAnsi"/>
          <w:iCs/>
        </w:rPr>
        <w:t xml:space="preserve"> MArmaris</w:t>
      </w:r>
      <w:r w:rsidRPr="00355149">
        <w:rPr>
          <w:rFonts w:cstheme="minorHAnsi"/>
          <w:iCs/>
        </w:rPr>
        <w:t xml:space="preserve"> d</w:t>
      </w:r>
      <w:r w:rsidR="0008373E">
        <w:rPr>
          <w:rFonts w:cstheme="minorHAnsi"/>
          <w:iCs/>
        </w:rPr>
        <w:t>e</w:t>
      </w:r>
      <w:r w:rsidRPr="00355149">
        <w:rPr>
          <w:rFonts w:cstheme="minorHAnsi"/>
          <w:iCs/>
        </w:rPr>
        <w:t xml:space="preserve"> su riski </w:t>
      </w:r>
      <w:r w:rsidR="001C3FB7" w:rsidRPr="00355149">
        <w:rPr>
          <w:rFonts w:cstheme="minorHAnsi"/>
          <w:iCs/>
        </w:rPr>
        <w:t>orta-</w:t>
      </w:r>
      <w:r w:rsidRPr="00355149">
        <w:rPr>
          <w:rFonts w:cstheme="minorHAnsi"/>
          <w:iCs/>
        </w:rPr>
        <w:t xml:space="preserve">yüksek bir bölgedir. </w:t>
      </w:r>
      <w:r w:rsidR="00B36944" w:rsidRPr="00355149">
        <w:rPr>
          <w:rFonts w:cstheme="minorHAnsi"/>
          <w:iCs/>
        </w:rPr>
        <w:t xml:space="preserve">Ayrıca su riski </w:t>
      </w:r>
      <w:r w:rsidR="00E21CD4">
        <w:rPr>
          <w:rFonts w:cstheme="minorHAnsi"/>
          <w:iCs/>
        </w:rPr>
        <w:t>konusuna Sürdürülebilirlik Risk Analizinde değinilmiş</w:t>
      </w:r>
      <w:r w:rsidR="00355A33">
        <w:rPr>
          <w:rFonts w:cstheme="minorHAnsi"/>
          <w:iCs/>
        </w:rPr>
        <w:t xml:space="preserve"> ve su riski değerlendirmesi yapılmış</w:t>
      </w:r>
      <w:r w:rsidR="00E21CD4">
        <w:rPr>
          <w:rFonts w:cstheme="minorHAnsi"/>
          <w:iCs/>
        </w:rPr>
        <w:t>t</w:t>
      </w:r>
      <w:r w:rsidR="00355A33">
        <w:rPr>
          <w:rFonts w:cstheme="minorHAnsi"/>
          <w:iCs/>
        </w:rPr>
        <w:t>ı</w:t>
      </w:r>
      <w:r w:rsidR="00E21CD4">
        <w:rPr>
          <w:rFonts w:cstheme="minorHAnsi"/>
          <w:iCs/>
        </w:rPr>
        <w:t>r</w:t>
      </w:r>
      <w:r w:rsidR="001C3FB7" w:rsidRPr="00355149">
        <w:rPr>
          <w:rFonts w:cstheme="minorHAnsi"/>
          <w:iCs/>
        </w:rPr>
        <w:t xml:space="preserve">. </w:t>
      </w:r>
      <w:r w:rsidRPr="00355149">
        <w:rPr>
          <w:rFonts w:cstheme="minorHAnsi"/>
          <w:iCs/>
        </w:rPr>
        <w:t xml:space="preserve">Bu bağlamda su tasarrufunu sağlayacak tedbirler alınmıştır. Odalar ve genel alanlar musluk ve duşlarında su </w:t>
      </w:r>
      <w:r w:rsidR="00DD5372" w:rsidRPr="00355149">
        <w:rPr>
          <w:rFonts w:cstheme="minorHAnsi"/>
          <w:iCs/>
        </w:rPr>
        <w:t>debilerini</w:t>
      </w:r>
      <w:r w:rsidR="009F7FCD" w:rsidRPr="00355149">
        <w:rPr>
          <w:rFonts w:cstheme="minorHAnsi"/>
          <w:iCs/>
        </w:rPr>
        <w:t xml:space="preserve"> düşürmek için perlatör bulunmaktadır</w:t>
      </w:r>
      <w:r w:rsidR="00DD5372" w:rsidRPr="00355149">
        <w:rPr>
          <w:rFonts w:cstheme="minorHAnsi"/>
          <w:iCs/>
        </w:rPr>
        <w:t xml:space="preserve">. </w:t>
      </w:r>
      <w:r w:rsidRPr="00355149">
        <w:rPr>
          <w:rFonts w:cstheme="minorHAnsi"/>
          <w:iCs/>
        </w:rPr>
        <w:t>Bahçe sulam</w:t>
      </w:r>
      <w:r w:rsidR="0008373E">
        <w:rPr>
          <w:rFonts w:cstheme="minorHAnsi"/>
          <w:iCs/>
        </w:rPr>
        <w:t>a</w:t>
      </w:r>
      <w:r w:rsidRPr="00355149">
        <w:rPr>
          <w:rFonts w:cstheme="minorHAnsi"/>
          <w:iCs/>
        </w:rPr>
        <w:t xml:space="preserve"> gece saatlerinde yapılmaktadır.</w:t>
      </w:r>
      <w:r w:rsidR="00B42FED" w:rsidRPr="00B42FED">
        <w:rPr>
          <w:rFonts w:cstheme="minorHAnsi"/>
          <w:iCs/>
        </w:rPr>
        <w:t xml:space="preserve"> </w:t>
      </w:r>
      <w:r w:rsidR="00B42FED">
        <w:rPr>
          <w:rFonts w:cstheme="minorHAnsi"/>
          <w:iCs/>
        </w:rPr>
        <w:t>Klozetlerde çift buton yer alır.</w:t>
      </w:r>
      <w:r w:rsidR="007355B2" w:rsidRPr="007355B2">
        <w:rPr>
          <w:rFonts w:cstheme="minorHAnsi"/>
          <w:iCs/>
        </w:rPr>
        <w:t xml:space="preserve"> </w:t>
      </w:r>
      <w:r w:rsidR="007355B2" w:rsidRPr="00355149">
        <w:rPr>
          <w:rFonts w:cstheme="minorHAnsi"/>
          <w:iCs/>
        </w:rPr>
        <w:t>Odalarda havlu ve çarşaf değişimi misafir talep ettiğinde yapılmaktadır</w:t>
      </w:r>
      <w:r w:rsidR="007355B2">
        <w:rPr>
          <w:rFonts w:cstheme="minorHAnsi"/>
          <w:iCs/>
        </w:rPr>
        <w:t>.</w:t>
      </w:r>
    </w:p>
    <w:p w14:paraId="17FD941E" w14:textId="371F70B0" w:rsidR="004C5536" w:rsidRDefault="00355A33" w:rsidP="00203C71">
      <w:pPr>
        <w:rPr>
          <w:rFonts w:cstheme="minorHAnsi"/>
          <w:iCs/>
        </w:rPr>
      </w:pPr>
      <w:r>
        <w:rPr>
          <w:rFonts w:cstheme="minorHAnsi"/>
          <w:iCs/>
        </w:rPr>
        <w:t>Su akış debileri ölçül</w:t>
      </w:r>
      <w:r w:rsidR="000F2895">
        <w:rPr>
          <w:rFonts w:cstheme="minorHAnsi"/>
          <w:iCs/>
        </w:rPr>
        <w:t>müş, perlatör takılması için araştırma yapılmaktadır.</w:t>
      </w:r>
    </w:p>
    <w:p w14:paraId="7F58C237" w14:textId="27D71C2B" w:rsidR="00F55BB0" w:rsidRDefault="00F55BB0" w:rsidP="00203C71">
      <w:pPr>
        <w:rPr>
          <w:rFonts w:cstheme="minorHAnsi"/>
          <w:iCs/>
        </w:rPr>
      </w:pPr>
      <w:r>
        <w:rPr>
          <w:rFonts w:cstheme="minorHAnsi"/>
          <w:iCs/>
        </w:rPr>
        <w:t>202</w:t>
      </w:r>
      <w:r w:rsidR="004E147B">
        <w:rPr>
          <w:rFonts w:cstheme="minorHAnsi"/>
          <w:iCs/>
        </w:rPr>
        <w:t>4</w:t>
      </w:r>
      <w:r>
        <w:rPr>
          <w:rFonts w:cstheme="minorHAnsi"/>
          <w:iCs/>
        </w:rPr>
        <w:t xml:space="preserve"> yılında tesisimizde </w:t>
      </w:r>
      <w:r w:rsidR="000F2895">
        <w:rPr>
          <w:rFonts w:cstheme="minorHAnsi"/>
          <w:iCs/>
        </w:rPr>
        <w:t>5</w:t>
      </w:r>
      <w:r w:rsidR="0008373E">
        <w:rPr>
          <w:rFonts w:cstheme="minorHAnsi"/>
          <w:iCs/>
        </w:rPr>
        <w:t>.</w:t>
      </w:r>
      <w:r w:rsidR="000F2895">
        <w:rPr>
          <w:rFonts w:cstheme="minorHAnsi"/>
          <w:iCs/>
        </w:rPr>
        <w:t>929</w:t>
      </w:r>
      <w:r w:rsidR="00217C6C">
        <w:rPr>
          <w:rFonts w:cstheme="minorHAnsi"/>
          <w:iCs/>
        </w:rPr>
        <w:t xml:space="preserve"> </w:t>
      </w:r>
      <w:r w:rsidR="00B42FED">
        <w:rPr>
          <w:rFonts w:cstheme="minorHAnsi"/>
          <w:iCs/>
        </w:rPr>
        <w:t>m</w:t>
      </w:r>
      <w:r w:rsidR="00B42FED" w:rsidRPr="00B42FED">
        <w:rPr>
          <w:rFonts w:cstheme="minorHAnsi"/>
          <w:iCs/>
          <w:vertAlign w:val="superscript"/>
        </w:rPr>
        <w:t>3</w:t>
      </w:r>
      <w:r w:rsidR="00B42FED">
        <w:rPr>
          <w:rFonts w:cstheme="minorHAnsi"/>
          <w:iCs/>
        </w:rPr>
        <w:t xml:space="preserve"> su tüketimi gerçekleşmiştir. Geceleyen misafir başına tüketim oranı ise </w:t>
      </w:r>
      <w:r w:rsidR="0008373E">
        <w:rPr>
          <w:rFonts w:cstheme="minorHAnsi"/>
          <w:iCs/>
        </w:rPr>
        <w:t>0</w:t>
      </w:r>
      <w:r w:rsidR="00217C6C">
        <w:rPr>
          <w:rFonts w:cstheme="minorHAnsi"/>
          <w:iCs/>
        </w:rPr>
        <w:t>,</w:t>
      </w:r>
      <w:r w:rsidR="000F2895">
        <w:rPr>
          <w:rFonts w:cstheme="minorHAnsi"/>
          <w:iCs/>
        </w:rPr>
        <w:t>2</w:t>
      </w:r>
      <w:r w:rsidR="0008373E">
        <w:rPr>
          <w:rFonts w:cstheme="minorHAnsi"/>
          <w:iCs/>
        </w:rPr>
        <w:t>7</w:t>
      </w:r>
      <w:r w:rsidR="00B42FED">
        <w:rPr>
          <w:rFonts w:cstheme="minorHAnsi"/>
          <w:iCs/>
        </w:rPr>
        <w:t xml:space="preserve"> m</w:t>
      </w:r>
      <w:r w:rsidR="00B42FED" w:rsidRPr="00B42FED">
        <w:rPr>
          <w:rFonts w:cstheme="minorHAnsi"/>
          <w:iCs/>
          <w:vertAlign w:val="superscript"/>
        </w:rPr>
        <w:t>3</w:t>
      </w:r>
      <w:r w:rsidR="00B42FED">
        <w:rPr>
          <w:rFonts w:cstheme="minorHAnsi"/>
          <w:iCs/>
        </w:rPr>
        <w:t xml:space="preserve"> olarak hesaplanmıştır.</w:t>
      </w:r>
    </w:p>
    <w:p w14:paraId="50B9F6C0" w14:textId="77777777" w:rsidR="00F55BB0" w:rsidRDefault="00F55BB0" w:rsidP="00203C71">
      <w:pPr>
        <w:rPr>
          <w:rFonts w:cstheme="minorHAnsi"/>
          <w:iCs/>
        </w:rPr>
      </w:pPr>
    </w:p>
    <w:p w14:paraId="5CCA238B" w14:textId="2E6FE4F4" w:rsidR="00F55BB0" w:rsidRPr="00F55BB0" w:rsidRDefault="00F55BB0" w:rsidP="00203C71">
      <w:pPr>
        <w:rPr>
          <w:rFonts w:cstheme="minorHAnsi"/>
          <w:b/>
          <w:bCs/>
          <w:iCs/>
          <w:color w:val="FF0000"/>
          <w:u w:val="single"/>
        </w:rPr>
      </w:pPr>
      <w:r w:rsidRPr="00F55BB0">
        <w:rPr>
          <w:rFonts w:cstheme="minorHAnsi"/>
          <w:b/>
          <w:bCs/>
          <w:iCs/>
          <w:u w:val="single"/>
        </w:rPr>
        <w:t>Enerji Yönetimi</w:t>
      </w:r>
    </w:p>
    <w:p w14:paraId="48F2C3FD" w14:textId="35CD9DA5" w:rsidR="004C5536" w:rsidRDefault="004C5536" w:rsidP="00203C71">
      <w:pPr>
        <w:rPr>
          <w:rFonts w:cstheme="minorHAnsi"/>
          <w:iCs/>
        </w:rPr>
      </w:pPr>
      <w:r w:rsidRPr="00355149">
        <w:rPr>
          <w:rFonts w:cstheme="minorHAnsi"/>
          <w:iCs/>
        </w:rPr>
        <w:t xml:space="preserve">Elektrik şebekeden sağlanmaktadır. Tesis genelinde led </w:t>
      </w:r>
      <w:r w:rsidR="00400086" w:rsidRPr="00355149">
        <w:rPr>
          <w:rFonts w:cstheme="minorHAnsi"/>
          <w:iCs/>
        </w:rPr>
        <w:t>ampuller</w:t>
      </w:r>
      <w:r w:rsidRPr="00355149">
        <w:rPr>
          <w:rFonts w:cstheme="minorHAnsi"/>
          <w:iCs/>
        </w:rPr>
        <w:t xml:space="preserve"> </w:t>
      </w:r>
      <w:r w:rsidR="006C1D3F" w:rsidRPr="00355149">
        <w:rPr>
          <w:rFonts w:cstheme="minorHAnsi"/>
          <w:iCs/>
        </w:rPr>
        <w:t>kullanılmaktadır</w:t>
      </w:r>
      <w:r w:rsidRPr="00355149">
        <w:rPr>
          <w:rFonts w:cstheme="minorHAnsi"/>
          <w:iCs/>
        </w:rPr>
        <w:t xml:space="preserve">. Kapalı genel alanlarda duvar ve tavan kısımlarında cam yüzeyler bulunmakta, </w:t>
      </w:r>
      <w:r w:rsidR="00917E47" w:rsidRPr="00355149">
        <w:rPr>
          <w:rFonts w:cstheme="minorHAnsi"/>
          <w:iCs/>
        </w:rPr>
        <w:t>bunlar da çift camlı, ısı yalıtımlıdır</w:t>
      </w:r>
      <w:r w:rsidR="00BA56F2" w:rsidRPr="00355149">
        <w:rPr>
          <w:rFonts w:cstheme="minorHAnsi"/>
          <w:iCs/>
        </w:rPr>
        <w:t>. A</w:t>
      </w:r>
      <w:r w:rsidRPr="00355149">
        <w:rPr>
          <w:rFonts w:cstheme="minorHAnsi"/>
          <w:iCs/>
        </w:rPr>
        <w:t xml:space="preserve">ydınlatmada gün ışığından yararlanılmaktadır. </w:t>
      </w:r>
      <w:r w:rsidR="00B42FED">
        <w:rPr>
          <w:rFonts w:cstheme="minorHAnsi"/>
          <w:iCs/>
        </w:rPr>
        <w:t xml:space="preserve">Odalarda energy saver kart uygulaması vardır, kart çıkarıldığında oda elektriği kesilmektedir. </w:t>
      </w:r>
      <w:r w:rsidR="007355B2">
        <w:rPr>
          <w:rFonts w:cstheme="minorHAnsi"/>
          <w:iCs/>
        </w:rPr>
        <w:t>Su ısıtmada güneş panellerinden yararlanılmaktadır.</w:t>
      </w:r>
    </w:p>
    <w:p w14:paraId="4AC3EF23" w14:textId="77777777" w:rsidR="003C43A6" w:rsidRPr="00355149" w:rsidRDefault="003C43A6" w:rsidP="003C43A6">
      <w:pPr>
        <w:rPr>
          <w:rFonts w:cstheme="minorHAnsi"/>
          <w:iCs/>
        </w:rPr>
      </w:pPr>
      <w:r w:rsidRPr="00355149">
        <w:rPr>
          <w:rFonts w:cstheme="minorHAnsi"/>
          <w:iCs/>
        </w:rPr>
        <w:t>Elektrik, su ve kimyasal tüketimini azaltmak için misafirler de teşvik edilmektedir. Odalarda havlu ve çarşaf değişimi misafir talep ettiğinde yapılmaktadır.</w:t>
      </w:r>
      <w:r>
        <w:rPr>
          <w:rFonts w:cstheme="minorHAnsi"/>
          <w:iCs/>
        </w:rPr>
        <w:t xml:space="preserve"> </w:t>
      </w:r>
    </w:p>
    <w:p w14:paraId="59BA00D5" w14:textId="77777777" w:rsidR="003C43A6" w:rsidRDefault="003C43A6" w:rsidP="003C43A6">
      <w:pPr>
        <w:rPr>
          <w:rFonts w:cstheme="minorHAnsi"/>
          <w:iCs/>
        </w:rPr>
      </w:pPr>
      <w:r>
        <w:rPr>
          <w:rFonts w:cstheme="minorHAnsi"/>
          <w:iCs/>
        </w:rPr>
        <w:t>2024 yılında tesisimizde 161.677 kWh elektrik tüketimi gerçekleşmiştir. Geceleyen misafir başına tüketim oranı ise 7,62 kWh olarak hesaplanmıştır.</w:t>
      </w:r>
    </w:p>
    <w:p w14:paraId="6B9EEBAB" w14:textId="77777777" w:rsidR="003C43A6" w:rsidRDefault="003C43A6" w:rsidP="00203C71">
      <w:pPr>
        <w:rPr>
          <w:rFonts w:cstheme="minorHAnsi"/>
          <w:iCs/>
        </w:rPr>
      </w:pPr>
    </w:p>
    <w:p w14:paraId="35D97416" w14:textId="2C7DFE6D" w:rsidR="005C00F3" w:rsidRPr="00355149" w:rsidRDefault="003C43A6" w:rsidP="003C43A6">
      <w:pPr>
        <w:jc w:val="center"/>
        <w:rPr>
          <w:rFonts w:cstheme="minorHAnsi"/>
          <w:iCs/>
        </w:rPr>
      </w:pPr>
      <w:r>
        <w:rPr>
          <w:rFonts w:cstheme="minorHAnsi"/>
          <w:iCs/>
          <w:noProof/>
        </w:rPr>
        <w:lastRenderedPageBreak/>
        <w:drawing>
          <wp:inline distT="0" distB="0" distL="0" distR="0" wp14:anchorId="13690A14" wp14:editId="1C49DA6C">
            <wp:extent cx="4512653" cy="8026400"/>
            <wp:effectExtent l="0" t="0" r="2540" b="0"/>
            <wp:docPr id="809931920"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35020" cy="8066182"/>
                    </a:xfrm>
                    <a:prstGeom prst="rect">
                      <a:avLst/>
                    </a:prstGeom>
                    <a:noFill/>
                  </pic:spPr>
                </pic:pic>
              </a:graphicData>
            </a:graphic>
          </wp:inline>
        </w:drawing>
      </w:r>
    </w:p>
    <w:p w14:paraId="2CD337A2" w14:textId="31F72F41" w:rsidR="00203C71" w:rsidRPr="00CB2983" w:rsidRDefault="00203C71" w:rsidP="00203C71">
      <w:pPr>
        <w:pStyle w:val="Balk1"/>
        <w:numPr>
          <w:ilvl w:val="0"/>
          <w:numId w:val="1"/>
        </w:numPr>
        <w:rPr>
          <w:rFonts w:asciiTheme="minorHAnsi" w:hAnsiTheme="minorHAnsi" w:cstheme="minorHAnsi"/>
        </w:rPr>
      </w:pPr>
      <w:bookmarkStart w:id="4" w:name="_Toc127977347"/>
      <w:r w:rsidRPr="00355149">
        <w:rPr>
          <w:rFonts w:asciiTheme="minorHAnsi" w:hAnsiTheme="minorHAnsi" w:cstheme="minorHAnsi"/>
        </w:rPr>
        <w:lastRenderedPageBreak/>
        <w:t>Personel ve Çalışma Hayat</w:t>
      </w:r>
      <w:bookmarkEnd w:id="4"/>
      <w:r w:rsidR="00CB2983">
        <w:rPr>
          <w:rFonts w:asciiTheme="minorHAnsi" w:hAnsiTheme="minorHAnsi" w:cstheme="minorHAnsi"/>
        </w:rPr>
        <w:t>ı</w:t>
      </w:r>
      <w:r w:rsidRPr="00CB2983">
        <w:rPr>
          <w:rFonts w:cstheme="minorHAnsi"/>
          <w:i/>
        </w:rPr>
        <w:t xml:space="preserve"> </w:t>
      </w:r>
    </w:p>
    <w:p w14:paraId="76091C28" w14:textId="77777777" w:rsidR="000D2B8E" w:rsidRDefault="0008270C" w:rsidP="00203C71">
      <w:pPr>
        <w:rPr>
          <w:rFonts w:cstheme="minorHAnsi"/>
          <w:iCs/>
        </w:rPr>
      </w:pPr>
      <w:r w:rsidRPr="00355149">
        <w:rPr>
          <w:rFonts w:cstheme="minorHAnsi"/>
          <w:iCs/>
        </w:rPr>
        <w:t xml:space="preserve">Çalışanların aldıkları iç ve dış eğitimler kayıt altına alınmaktadır. Dış eğitimlerde sertifikalar </w:t>
      </w:r>
      <w:r w:rsidR="00985DE6">
        <w:rPr>
          <w:rFonts w:cstheme="minorHAnsi"/>
          <w:iCs/>
        </w:rPr>
        <w:t xml:space="preserve">muhafaza edilmekte, </w:t>
      </w:r>
      <w:r w:rsidRPr="00355149">
        <w:rPr>
          <w:rFonts w:cstheme="minorHAnsi"/>
          <w:iCs/>
        </w:rPr>
        <w:t xml:space="preserve">iç eğitimlerde ise eğitim katılım formları doldurulmaktadır. Çevre yönetimi, atık yönetimi, sıfır atık vb. konularda eğitimler </w:t>
      </w:r>
      <w:r w:rsidR="007D6CF8">
        <w:rPr>
          <w:rFonts w:cstheme="minorHAnsi"/>
          <w:iCs/>
        </w:rPr>
        <w:t>planlanmış ve gerçekleştirilmektedir</w:t>
      </w:r>
      <w:r w:rsidRPr="00355149">
        <w:rPr>
          <w:rFonts w:cstheme="minorHAnsi"/>
          <w:iCs/>
        </w:rPr>
        <w:t xml:space="preserve">. </w:t>
      </w:r>
      <w:r w:rsidR="007D6CF8">
        <w:rPr>
          <w:rFonts w:cstheme="minorHAnsi"/>
          <w:iCs/>
        </w:rPr>
        <w:t>Otel içinde çeşitli noktalara</w:t>
      </w:r>
      <w:r w:rsidRPr="00355149">
        <w:rPr>
          <w:rFonts w:cstheme="minorHAnsi"/>
          <w:iCs/>
        </w:rPr>
        <w:t xml:space="preserve"> ayrı atık kumbaraları konumlandırılarak hem farkındalık artırılmaya hem de atık ayrışımı sağlanmaya çalışılmıştır.</w:t>
      </w:r>
    </w:p>
    <w:p w14:paraId="0AB6AB80" w14:textId="7C7D3EF7" w:rsidR="000D2B8E" w:rsidRDefault="000D2B8E" w:rsidP="00203C71">
      <w:pPr>
        <w:rPr>
          <w:rFonts w:cstheme="minorHAnsi"/>
          <w:iCs/>
        </w:rPr>
      </w:pPr>
      <w:r>
        <w:rPr>
          <w:rFonts w:cstheme="minorHAnsi"/>
          <w:iCs/>
        </w:rPr>
        <w:t xml:space="preserve">İş sağlığı ve güvenliği konularında </w:t>
      </w:r>
      <w:r w:rsidR="0008373E">
        <w:rPr>
          <w:rFonts w:cstheme="minorHAnsi"/>
          <w:iCs/>
        </w:rPr>
        <w:t xml:space="preserve">anlaşmalı </w:t>
      </w:r>
      <w:r>
        <w:rPr>
          <w:rFonts w:cstheme="minorHAnsi"/>
          <w:iCs/>
        </w:rPr>
        <w:t xml:space="preserve">OSGB’den hizmet alınmaktadır. </w:t>
      </w:r>
      <w:r w:rsidR="00047D07">
        <w:rPr>
          <w:rFonts w:cstheme="minorHAnsi"/>
          <w:iCs/>
        </w:rPr>
        <w:t>Çalışanların sağlık ve güvenliğine yönelik kontroller sağlanmakta, acil durum tatbikatları gerçekleştirilmektedir.</w:t>
      </w:r>
    </w:p>
    <w:p w14:paraId="2EFDED05" w14:textId="6E1350A1" w:rsidR="00203C71" w:rsidRPr="00355149" w:rsidRDefault="0008270C" w:rsidP="00203C71">
      <w:pPr>
        <w:rPr>
          <w:rFonts w:cstheme="minorHAnsi"/>
          <w:iCs/>
        </w:rPr>
      </w:pPr>
      <w:r w:rsidRPr="00355149">
        <w:rPr>
          <w:rFonts w:cstheme="minorHAnsi"/>
          <w:iCs/>
        </w:rPr>
        <w:t xml:space="preserve">Kadın istihdamı desteklenmekte, çocuk işçi çalıştırılmamaktadır. </w:t>
      </w:r>
    </w:p>
    <w:p w14:paraId="01AEFD61" w14:textId="25047ABA" w:rsidR="007D6CF8" w:rsidRDefault="0008373E" w:rsidP="00203C71">
      <w:pPr>
        <w:rPr>
          <w:rFonts w:cstheme="minorHAnsi"/>
          <w:iCs/>
        </w:rPr>
      </w:pPr>
      <w:r>
        <w:rPr>
          <w:rFonts w:cstheme="minorHAnsi"/>
          <w:iCs/>
        </w:rPr>
        <w:t>İşlete merkezi konumdadır, toplu taşıma ile ulaşılabilmektedir</w:t>
      </w:r>
      <w:r w:rsidR="004C11AA">
        <w:rPr>
          <w:rFonts w:cstheme="minorHAnsi"/>
          <w:iCs/>
        </w:rPr>
        <w:t>.</w:t>
      </w:r>
      <w:r w:rsidR="0008270C" w:rsidRPr="00355149">
        <w:rPr>
          <w:rFonts w:cstheme="minorHAnsi"/>
          <w:iCs/>
        </w:rPr>
        <w:t xml:space="preserve"> </w:t>
      </w:r>
      <w:r w:rsidR="004C11AA">
        <w:rPr>
          <w:rFonts w:cstheme="minorHAnsi"/>
          <w:iCs/>
        </w:rPr>
        <w:t>T</w:t>
      </w:r>
      <w:r w:rsidR="0008270C" w:rsidRPr="00355149">
        <w:rPr>
          <w:rFonts w:cstheme="minorHAnsi"/>
          <w:iCs/>
        </w:rPr>
        <w:t>alep eden çalışanlar için tesis</w:t>
      </w:r>
      <w:r w:rsidR="004C11AA">
        <w:rPr>
          <w:rFonts w:cstheme="minorHAnsi"/>
          <w:iCs/>
        </w:rPr>
        <w:t xml:space="preserve"> </w:t>
      </w:r>
      <w:r w:rsidR="0008270C" w:rsidRPr="00355149">
        <w:rPr>
          <w:rFonts w:cstheme="minorHAnsi"/>
          <w:iCs/>
        </w:rPr>
        <w:t>lojman</w:t>
      </w:r>
      <w:r w:rsidR="007355B2">
        <w:rPr>
          <w:rFonts w:cstheme="minorHAnsi"/>
          <w:iCs/>
        </w:rPr>
        <w:t xml:space="preserve">ı seçeneği </w:t>
      </w:r>
      <w:r w:rsidR="0008270C" w:rsidRPr="00355149">
        <w:rPr>
          <w:rFonts w:cstheme="minorHAnsi"/>
          <w:iCs/>
        </w:rPr>
        <w:t>bulunmaktadır. Odalarda tuvalet ve banyo yer almaktadır. Odalarının düzenli temizlenmesi ve çamaşır yıkama olanakları da bulunmaktadır.</w:t>
      </w:r>
    </w:p>
    <w:p w14:paraId="4C8E613D" w14:textId="3D03C4F8" w:rsidR="007D6CF8" w:rsidRPr="00355149" w:rsidRDefault="007D6CF8" w:rsidP="00203C71">
      <w:pPr>
        <w:rPr>
          <w:rFonts w:cstheme="minorHAnsi"/>
          <w:iCs/>
        </w:rPr>
      </w:pPr>
      <w:r>
        <w:rPr>
          <w:rFonts w:cstheme="minorHAnsi"/>
          <w:iCs/>
        </w:rPr>
        <w:t>Odalarda klima bulunur. Yatak odalarında iki kişiden fazla konaklama yapılmaz.</w:t>
      </w:r>
    </w:p>
    <w:p w14:paraId="7E86630B" w14:textId="77777777" w:rsidR="007D6CF8" w:rsidRDefault="007D6CF8" w:rsidP="00203C71">
      <w:pPr>
        <w:rPr>
          <w:rFonts w:cstheme="minorHAnsi"/>
          <w:iCs/>
        </w:rPr>
      </w:pPr>
      <w:r>
        <w:rPr>
          <w:rFonts w:cstheme="minorHAnsi"/>
          <w:iCs/>
        </w:rPr>
        <w:t>Lojman donanımı ihtiyaç duyulabilecek tüm eşyaları içermektedir.</w:t>
      </w:r>
    </w:p>
    <w:p w14:paraId="7BEED95E" w14:textId="538DC7F8" w:rsidR="007D6CF8" w:rsidRDefault="007D6CF8" w:rsidP="00203C71">
      <w:pPr>
        <w:rPr>
          <w:rFonts w:cstheme="minorHAnsi"/>
          <w:iCs/>
        </w:rPr>
      </w:pPr>
      <w:r>
        <w:rPr>
          <w:rFonts w:cstheme="minorHAnsi"/>
          <w:iCs/>
        </w:rPr>
        <w:t xml:space="preserve"> </w:t>
      </w:r>
    </w:p>
    <w:p w14:paraId="0BD3A95F" w14:textId="46B2D74E" w:rsidR="0008270C" w:rsidRDefault="007226E2" w:rsidP="00203C71">
      <w:pPr>
        <w:rPr>
          <w:rFonts w:cstheme="minorHAnsi"/>
          <w:iCs/>
        </w:rPr>
      </w:pPr>
      <w:r>
        <w:rPr>
          <w:rFonts w:cstheme="minorHAnsi"/>
          <w:iCs/>
        </w:rPr>
        <w:t xml:space="preserve">Çalışanlara yönelik açık kapı politikası uygulanmaktadır. </w:t>
      </w:r>
      <w:r w:rsidR="004D7F4F">
        <w:rPr>
          <w:rFonts w:cstheme="minorHAnsi"/>
          <w:iCs/>
        </w:rPr>
        <w:t>Ç</w:t>
      </w:r>
      <w:r>
        <w:rPr>
          <w:rFonts w:cstheme="minorHAnsi"/>
          <w:iCs/>
        </w:rPr>
        <w:t xml:space="preserve">alışanların </w:t>
      </w:r>
      <w:r w:rsidR="0008270C" w:rsidRPr="00355149">
        <w:rPr>
          <w:rFonts w:cstheme="minorHAnsi"/>
          <w:iCs/>
        </w:rPr>
        <w:t xml:space="preserve">sürdürülebilirlik konularını da içeren görüşleri ve taleplerini yönetime </w:t>
      </w:r>
      <w:r w:rsidR="004D7F4F">
        <w:rPr>
          <w:rFonts w:cstheme="minorHAnsi"/>
          <w:iCs/>
        </w:rPr>
        <w:t>direk iletebilecekleri gibi personel memnuniyet anketi yapılm</w:t>
      </w:r>
      <w:r w:rsidR="000D2B8E">
        <w:rPr>
          <w:rFonts w:cstheme="minorHAnsi"/>
          <w:iCs/>
        </w:rPr>
        <w:t>aktadır</w:t>
      </w:r>
      <w:r w:rsidR="004D7F4F">
        <w:rPr>
          <w:rFonts w:cstheme="minorHAnsi"/>
          <w:iCs/>
        </w:rPr>
        <w:t>, bu şekilde memnuniyet, ihtiyaç ve beklentilerini yönetime bildirmeleri hedeflenmektedir</w:t>
      </w:r>
      <w:r w:rsidR="0008270C" w:rsidRPr="00355149">
        <w:rPr>
          <w:rFonts w:cstheme="minorHAnsi"/>
          <w:iCs/>
        </w:rPr>
        <w:t>.</w:t>
      </w:r>
    </w:p>
    <w:p w14:paraId="025ACAE8" w14:textId="03D56332" w:rsidR="007226E2" w:rsidRPr="00355149" w:rsidRDefault="007226E2" w:rsidP="00203C71">
      <w:pPr>
        <w:rPr>
          <w:rFonts w:cstheme="minorHAnsi"/>
          <w:iCs/>
        </w:rPr>
      </w:pPr>
      <w:r>
        <w:rPr>
          <w:rFonts w:cstheme="minorHAnsi"/>
          <w:iCs/>
        </w:rPr>
        <w:t>Çalışan kıyafetleri için kaliteli, konforlu ve iyi görünümlü</w:t>
      </w:r>
      <w:r w:rsidR="004C11AA">
        <w:rPr>
          <w:rFonts w:cstheme="minorHAnsi"/>
          <w:iCs/>
        </w:rPr>
        <w:t>, pamuk</w:t>
      </w:r>
      <w:r>
        <w:rPr>
          <w:rFonts w:cstheme="minorHAnsi"/>
          <w:iCs/>
        </w:rPr>
        <w:t xml:space="preserve"> ürünler araştırılmaktadır.</w:t>
      </w:r>
    </w:p>
    <w:p w14:paraId="533EBA26" w14:textId="536B0BAC" w:rsidR="0008270C" w:rsidRPr="00355149" w:rsidRDefault="0008270C" w:rsidP="00203C71">
      <w:pPr>
        <w:rPr>
          <w:rFonts w:cstheme="minorHAnsi"/>
          <w:iCs/>
        </w:rPr>
      </w:pPr>
      <w:r w:rsidRPr="00355149">
        <w:rPr>
          <w:rFonts w:cstheme="minorHAnsi"/>
          <w:iCs/>
        </w:rPr>
        <w:t>Yetkinliklerinin artırılması konusunda çalışanlar desteklenmektedir.</w:t>
      </w:r>
      <w:r w:rsidR="007226E2">
        <w:rPr>
          <w:rFonts w:cstheme="minorHAnsi"/>
          <w:iCs/>
        </w:rPr>
        <w:t xml:space="preserve"> Eğitim planı oluşturulmuştur, iç ve dış eğitimler planlanmakta ve gerçekleştirilmektedir. Gerçekleşen eğitimlere ait sertifikalar, yetkinlik-başarı belgeleri ve eğitim kayıt tutanakları muhafaza edilmektedir.</w:t>
      </w:r>
    </w:p>
    <w:p w14:paraId="4BD382B7" w14:textId="0C4A8259" w:rsidR="00203C71" w:rsidRPr="00355149" w:rsidRDefault="00203C71" w:rsidP="00203C71">
      <w:pPr>
        <w:rPr>
          <w:rFonts w:cstheme="minorHAnsi"/>
          <w:i/>
          <w:color w:val="2F5496" w:themeColor="accent1" w:themeShade="BF"/>
        </w:rPr>
      </w:pPr>
    </w:p>
    <w:p w14:paraId="217737F9" w14:textId="75AB024D" w:rsidR="00203C71" w:rsidRPr="00355149" w:rsidRDefault="00203C71" w:rsidP="00203C71">
      <w:pPr>
        <w:rPr>
          <w:rFonts w:cstheme="minorHAnsi"/>
          <w:i/>
          <w:color w:val="2F5496" w:themeColor="accent1" w:themeShade="BF"/>
        </w:rPr>
      </w:pPr>
    </w:p>
    <w:p w14:paraId="2573DE0C" w14:textId="136050DE" w:rsidR="00203C71" w:rsidRPr="00355149" w:rsidRDefault="00203C71" w:rsidP="00203C71">
      <w:pPr>
        <w:pStyle w:val="Balk1"/>
        <w:numPr>
          <w:ilvl w:val="0"/>
          <w:numId w:val="1"/>
        </w:numPr>
        <w:rPr>
          <w:rFonts w:asciiTheme="minorHAnsi" w:hAnsiTheme="minorHAnsi" w:cstheme="minorHAnsi"/>
        </w:rPr>
      </w:pPr>
      <w:bookmarkStart w:id="5" w:name="_Toc127977348"/>
      <w:r w:rsidRPr="00355149">
        <w:rPr>
          <w:rFonts w:asciiTheme="minorHAnsi" w:hAnsiTheme="minorHAnsi" w:cstheme="minorHAnsi"/>
        </w:rPr>
        <w:t>Yapılan Sosyal Çalışmalar</w:t>
      </w:r>
      <w:bookmarkEnd w:id="5"/>
    </w:p>
    <w:p w14:paraId="02DEA750" w14:textId="1DD178F9" w:rsidR="00203C71" w:rsidRDefault="002C44FA" w:rsidP="00655150">
      <w:pPr>
        <w:rPr>
          <w:rFonts w:cstheme="minorHAnsi"/>
        </w:rPr>
      </w:pPr>
      <w:r w:rsidRPr="00355149">
        <w:rPr>
          <w:rFonts w:cstheme="minorHAnsi"/>
        </w:rPr>
        <w:t xml:space="preserve">Tesisimiz </w:t>
      </w:r>
      <w:r w:rsidR="000F2895">
        <w:rPr>
          <w:rFonts w:cstheme="minorHAnsi"/>
        </w:rPr>
        <w:t>G</w:t>
      </w:r>
      <w:r w:rsidR="0008373E">
        <w:rPr>
          <w:rFonts w:cstheme="minorHAnsi"/>
        </w:rPr>
        <w:t>etob’a</w:t>
      </w:r>
      <w:r w:rsidR="007226E2">
        <w:rPr>
          <w:rFonts w:cstheme="minorHAnsi"/>
        </w:rPr>
        <w:t xml:space="preserve"> üye</w:t>
      </w:r>
      <w:r w:rsidR="004C11AA">
        <w:rPr>
          <w:rFonts w:cstheme="minorHAnsi"/>
        </w:rPr>
        <w:t>dir</w:t>
      </w:r>
      <w:r w:rsidR="007226E2">
        <w:rPr>
          <w:rFonts w:cstheme="minorHAnsi"/>
        </w:rPr>
        <w:t xml:space="preserve">. </w:t>
      </w:r>
      <w:r w:rsidR="0008373E">
        <w:rPr>
          <w:rFonts w:cstheme="minorHAnsi"/>
        </w:rPr>
        <w:t>Birli</w:t>
      </w:r>
      <w:r w:rsidR="00372BCE">
        <w:rPr>
          <w:rFonts w:cstheme="minorHAnsi"/>
        </w:rPr>
        <w:t>k ile iletişim halinde olunmaktadır ve gerçekleştirilecek faaliyetlere katılınmaktadır.</w:t>
      </w:r>
    </w:p>
    <w:p w14:paraId="6B611398" w14:textId="404C50C0" w:rsidR="00372BCE" w:rsidRDefault="004D7F4F" w:rsidP="00655150">
      <w:pPr>
        <w:rPr>
          <w:rFonts w:cstheme="minorHAnsi"/>
        </w:rPr>
      </w:pPr>
      <w:r>
        <w:rPr>
          <w:rFonts w:cstheme="minorHAnsi"/>
        </w:rPr>
        <w:t>İşletme olarak yerel bölge ile iletişimi korumakta kararlıyız.</w:t>
      </w:r>
    </w:p>
    <w:p w14:paraId="693E9F66" w14:textId="50C849B2" w:rsidR="004D7F4F" w:rsidRDefault="004D7F4F" w:rsidP="00655150">
      <w:pPr>
        <w:rPr>
          <w:rFonts w:cstheme="minorHAnsi"/>
        </w:rPr>
      </w:pPr>
    </w:p>
    <w:p w14:paraId="1822A0D6" w14:textId="67A2EFE6" w:rsidR="004D7F4F" w:rsidRDefault="004D7F4F" w:rsidP="00655150">
      <w:pPr>
        <w:rPr>
          <w:rFonts w:cstheme="minorHAnsi"/>
        </w:rPr>
      </w:pPr>
      <w:r>
        <w:rPr>
          <w:rFonts w:cstheme="minorHAnsi"/>
        </w:rPr>
        <w:t>Kültürel mirasın korunması ve biyoçeşitliliğin korunmasını desteklemek adına kuruluşlara destek faaliyetlerinde bulunulmaktadır.</w:t>
      </w:r>
      <w:r w:rsidR="000F2895">
        <w:rPr>
          <w:rFonts w:cstheme="minorHAnsi"/>
        </w:rPr>
        <w:t xml:space="preserve"> Çalışanlar adına Müzekart satın alınmıştır.</w:t>
      </w:r>
    </w:p>
    <w:p w14:paraId="7F4ADEFA" w14:textId="2601111B" w:rsidR="000F2895" w:rsidRDefault="000F2895" w:rsidP="00655150">
      <w:pPr>
        <w:rPr>
          <w:rFonts w:cstheme="minorHAnsi"/>
        </w:rPr>
      </w:pPr>
      <w:r>
        <w:rPr>
          <w:rFonts w:cstheme="minorHAnsi"/>
        </w:rPr>
        <w:t>Ortaca’da bulunan DEKAMER Deniz Kaplumbağaları Merkezine bağış yapılmıştır.</w:t>
      </w:r>
    </w:p>
    <w:p w14:paraId="3CAB1587" w14:textId="4ECD0CAE" w:rsidR="000F2895" w:rsidRDefault="000F2895" w:rsidP="00655150">
      <w:pPr>
        <w:rPr>
          <w:rFonts w:cstheme="minorHAnsi"/>
        </w:rPr>
      </w:pPr>
      <w:r>
        <w:rPr>
          <w:rFonts w:cstheme="minorHAnsi"/>
        </w:rPr>
        <w:t>Kemeraltı Mahalle Muhtarı ile görüşme yapılmış, yerel bölgenin desteklenmesi konusunda destek olunacağı taahhüt edilmiştir.</w:t>
      </w:r>
    </w:p>
    <w:p w14:paraId="690978FC" w14:textId="68554379" w:rsidR="00372BCE" w:rsidRPr="00355149" w:rsidRDefault="00372BCE" w:rsidP="00655150">
      <w:pPr>
        <w:rPr>
          <w:rFonts w:cstheme="minorHAnsi"/>
        </w:rPr>
      </w:pPr>
      <w:r>
        <w:rPr>
          <w:rFonts w:cstheme="minorHAnsi"/>
        </w:rPr>
        <w:t>Kızılay’a kan bağışı yapılması hedef olarak belirlenmiştir.</w:t>
      </w:r>
    </w:p>
    <w:p w14:paraId="65366485" w14:textId="3A1AF3BF" w:rsidR="00203C71" w:rsidRPr="00CB2983" w:rsidRDefault="00203C71" w:rsidP="00203C71">
      <w:pPr>
        <w:pStyle w:val="Balk1"/>
        <w:numPr>
          <w:ilvl w:val="0"/>
          <w:numId w:val="1"/>
        </w:numPr>
        <w:rPr>
          <w:rFonts w:asciiTheme="minorHAnsi" w:hAnsiTheme="minorHAnsi" w:cstheme="minorHAnsi"/>
        </w:rPr>
      </w:pPr>
      <w:bookmarkStart w:id="6" w:name="_Toc127977349"/>
      <w:r w:rsidRPr="00355149">
        <w:rPr>
          <w:rFonts w:asciiTheme="minorHAnsi" w:hAnsiTheme="minorHAnsi" w:cstheme="minorHAnsi"/>
        </w:rPr>
        <w:lastRenderedPageBreak/>
        <w:t>Kültürel Çalışmalar</w:t>
      </w:r>
      <w:bookmarkEnd w:id="6"/>
    </w:p>
    <w:p w14:paraId="242B22BC" w14:textId="1057D816" w:rsidR="0008270C" w:rsidRPr="00355149" w:rsidRDefault="001973C2" w:rsidP="00203C71">
      <w:pPr>
        <w:rPr>
          <w:rFonts w:cstheme="minorHAnsi"/>
          <w:iCs/>
        </w:rPr>
      </w:pPr>
      <w:r w:rsidRPr="00355149">
        <w:rPr>
          <w:rFonts w:cstheme="minorHAnsi"/>
          <w:iCs/>
        </w:rPr>
        <w:t>Tesisimiz</w:t>
      </w:r>
      <w:r w:rsidR="0008270C" w:rsidRPr="00355149">
        <w:rPr>
          <w:rFonts w:cstheme="minorHAnsi"/>
          <w:iCs/>
        </w:rPr>
        <w:t xml:space="preserve"> bulunduğu bölgenin ve ülkem</w:t>
      </w:r>
      <w:r w:rsidR="007C1D48" w:rsidRPr="00355149">
        <w:rPr>
          <w:rFonts w:cstheme="minorHAnsi"/>
          <w:iCs/>
        </w:rPr>
        <w:t>i</w:t>
      </w:r>
      <w:r w:rsidR="0008270C" w:rsidRPr="00355149">
        <w:rPr>
          <w:rFonts w:cstheme="minorHAnsi"/>
          <w:iCs/>
        </w:rPr>
        <w:t>zin zengin kültürel mirasının farkındadır ve misafirlerine bu mirası yansıtmak için çabalamaktadır.</w:t>
      </w:r>
    </w:p>
    <w:p w14:paraId="37026F29" w14:textId="0D133B10" w:rsidR="00ED39B5" w:rsidRPr="00355149" w:rsidRDefault="001973C2" w:rsidP="00203C71">
      <w:pPr>
        <w:rPr>
          <w:rFonts w:cstheme="minorHAnsi"/>
          <w:iCs/>
        </w:rPr>
      </w:pPr>
      <w:r w:rsidRPr="00355149">
        <w:rPr>
          <w:rFonts w:cstheme="minorHAnsi"/>
          <w:iCs/>
        </w:rPr>
        <w:t xml:space="preserve">Web sayfasında </w:t>
      </w:r>
      <w:r w:rsidR="000F2895">
        <w:rPr>
          <w:rFonts w:cstheme="minorHAnsi"/>
          <w:iCs/>
        </w:rPr>
        <w:t>Muğla</w:t>
      </w:r>
      <w:r w:rsidR="004C11AA">
        <w:rPr>
          <w:rFonts w:cstheme="minorHAnsi"/>
          <w:iCs/>
        </w:rPr>
        <w:t xml:space="preserve"> ve </w:t>
      </w:r>
      <w:r w:rsidR="000F2895">
        <w:rPr>
          <w:rFonts w:cstheme="minorHAnsi"/>
          <w:iCs/>
        </w:rPr>
        <w:t>Marmaris</w:t>
      </w:r>
      <w:r w:rsidR="00B0434F" w:rsidRPr="00355149">
        <w:rPr>
          <w:rFonts w:cstheme="minorHAnsi"/>
          <w:iCs/>
        </w:rPr>
        <w:t xml:space="preserve"> ile ilgili bilgiler</w:t>
      </w:r>
      <w:r w:rsidR="00047D07">
        <w:rPr>
          <w:rFonts w:cstheme="minorHAnsi"/>
          <w:iCs/>
        </w:rPr>
        <w:t>, kültürel alanlar, yöresel lezzetler ile</w:t>
      </w:r>
      <w:r w:rsidR="00B0434F" w:rsidRPr="00355149">
        <w:rPr>
          <w:rFonts w:cstheme="minorHAnsi"/>
          <w:iCs/>
        </w:rPr>
        <w:t xml:space="preserve"> birlikte</w:t>
      </w:r>
      <w:r w:rsidR="00655150" w:rsidRPr="00355149">
        <w:rPr>
          <w:rFonts w:cstheme="minorHAnsi"/>
          <w:iCs/>
        </w:rPr>
        <w:t xml:space="preserve"> yapılabilecek etkinliklere</w:t>
      </w:r>
      <w:r w:rsidR="00ED39B5" w:rsidRPr="00355149">
        <w:rPr>
          <w:rFonts w:cstheme="minorHAnsi"/>
          <w:iCs/>
        </w:rPr>
        <w:t xml:space="preserve"> değinilmekte</w:t>
      </w:r>
      <w:r w:rsidR="00047D07">
        <w:rPr>
          <w:rFonts w:cstheme="minorHAnsi"/>
          <w:iCs/>
        </w:rPr>
        <w:t>, misafirlere sunumu sağlanmakta</w:t>
      </w:r>
      <w:r w:rsidR="00ED39B5" w:rsidRPr="00355149">
        <w:rPr>
          <w:rFonts w:cstheme="minorHAnsi"/>
          <w:iCs/>
        </w:rPr>
        <w:t>d</w:t>
      </w:r>
      <w:r w:rsidR="00047D07">
        <w:rPr>
          <w:rFonts w:cstheme="minorHAnsi"/>
          <w:iCs/>
        </w:rPr>
        <w:t>ı</w:t>
      </w:r>
      <w:r w:rsidR="00ED39B5" w:rsidRPr="00355149">
        <w:rPr>
          <w:rFonts w:cstheme="minorHAnsi"/>
          <w:iCs/>
        </w:rPr>
        <w:t>r.</w:t>
      </w:r>
    </w:p>
    <w:p w14:paraId="50EF779A" w14:textId="0DCC24F7" w:rsidR="00047D07" w:rsidRDefault="00F32B1D" w:rsidP="00203C71">
      <w:pPr>
        <w:rPr>
          <w:rFonts w:cstheme="minorHAnsi"/>
          <w:iCs/>
        </w:rPr>
      </w:pPr>
      <w:r w:rsidRPr="00355149">
        <w:rPr>
          <w:rFonts w:cstheme="minorHAnsi"/>
          <w:iCs/>
        </w:rPr>
        <w:t xml:space="preserve">Misafirle birebir iletişimde olan çalışanlara bölge kültürü ile ilgili eğitimler </w:t>
      </w:r>
      <w:r w:rsidR="004D7F4F">
        <w:rPr>
          <w:rFonts w:cstheme="minorHAnsi"/>
          <w:iCs/>
        </w:rPr>
        <w:t>planlanmıştır</w:t>
      </w:r>
      <w:r w:rsidR="00354B10" w:rsidRPr="00355149">
        <w:rPr>
          <w:rFonts w:cstheme="minorHAnsi"/>
          <w:iCs/>
        </w:rPr>
        <w:t>.</w:t>
      </w:r>
    </w:p>
    <w:sectPr w:rsidR="00047D07" w:rsidSect="001D3758">
      <w:type w:val="continuous"/>
      <w:pgSz w:w="12240" w:h="15840" w:code="1"/>
      <w:pgMar w:top="1800" w:right="605" w:bottom="1267" w:left="605" w:header="0" w:footer="1066" w:gutter="0"/>
      <w:pgNumType w:start="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6089D0" w14:textId="77777777" w:rsidR="00CB6306" w:rsidRDefault="00CB6306" w:rsidP="00AD5FB2">
      <w:pPr>
        <w:spacing w:after="0" w:line="240" w:lineRule="auto"/>
      </w:pPr>
      <w:r>
        <w:separator/>
      </w:r>
    </w:p>
  </w:endnote>
  <w:endnote w:type="continuationSeparator" w:id="0">
    <w:p w14:paraId="1D7E11F7" w14:textId="77777777" w:rsidR="00CB6306" w:rsidRDefault="00CB6306" w:rsidP="00AD5F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2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4002EFF" w:usb1="C200247B" w:usb2="00000009" w:usb3="00000000" w:csb0="000001FF" w:csb1="00000000"/>
  </w:font>
  <w:font w:name="Tahoma">
    <w:panose1 w:val="020B0604030504040204"/>
    <w:charset w:val="A2"/>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85F1A7" w14:textId="77777777" w:rsidR="00CB6306" w:rsidRDefault="00CB6306" w:rsidP="00AD5FB2">
      <w:pPr>
        <w:spacing w:after="0" w:line="240" w:lineRule="auto"/>
      </w:pPr>
      <w:r>
        <w:separator/>
      </w:r>
    </w:p>
  </w:footnote>
  <w:footnote w:type="continuationSeparator" w:id="0">
    <w:p w14:paraId="4D45E7E9" w14:textId="77777777" w:rsidR="00CB6306" w:rsidRDefault="00CB6306" w:rsidP="00AD5FB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A8464FA"/>
    <w:multiLevelType w:val="hybridMultilevel"/>
    <w:tmpl w:val="0B62119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16cid:durableId="69993658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drawingGridHorizontalSpacing w:val="110"/>
  <w:drawingGridVerticalSpacing w:val="299"/>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3BC8"/>
    <w:rsid w:val="000025E0"/>
    <w:rsid w:val="00005BBB"/>
    <w:rsid w:val="00013DB6"/>
    <w:rsid w:val="0002037E"/>
    <w:rsid w:val="00022271"/>
    <w:rsid w:val="00043838"/>
    <w:rsid w:val="00047D07"/>
    <w:rsid w:val="00056BFF"/>
    <w:rsid w:val="00066969"/>
    <w:rsid w:val="00073BA3"/>
    <w:rsid w:val="00077C44"/>
    <w:rsid w:val="0008270C"/>
    <w:rsid w:val="0008373E"/>
    <w:rsid w:val="000D2B8E"/>
    <w:rsid w:val="000E023A"/>
    <w:rsid w:val="000F2895"/>
    <w:rsid w:val="000F7A5F"/>
    <w:rsid w:val="00100F02"/>
    <w:rsid w:val="0011002A"/>
    <w:rsid w:val="00123D63"/>
    <w:rsid w:val="001558CE"/>
    <w:rsid w:val="0017595E"/>
    <w:rsid w:val="001769B8"/>
    <w:rsid w:val="0019008F"/>
    <w:rsid w:val="001924BC"/>
    <w:rsid w:val="001973C2"/>
    <w:rsid w:val="001A6999"/>
    <w:rsid w:val="001B1110"/>
    <w:rsid w:val="001B57C4"/>
    <w:rsid w:val="001C3FB7"/>
    <w:rsid w:val="001D126D"/>
    <w:rsid w:val="001D3758"/>
    <w:rsid w:val="00203C71"/>
    <w:rsid w:val="00205258"/>
    <w:rsid w:val="00217C6C"/>
    <w:rsid w:val="00223BA0"/>
    <w:rsid w:val="0024702B"/>
    <w:rsid w:val="00265251"/>
    <w:rsid w:val="00272F74"/>
    <w:rsid w:val="00274229"/>
    <w:rsid w:val="00293EA3"/>
    <w:rsid w:val="002A3C53"/>
    <w:rsid w:val="002A6E22"/>
    <w:rsid w:val="002C44FA"/>
    <w:rsid w:val="002F6BD8"/>
    <w:rsid w:val="002F706D"/>
    <w:rsid w:val="0033172F"/>
    <w:rsid w:val="00351578"/>
    <w:rsid w:val="00352301"/>
    <w:rsid w:val="00354B10"/>
    <w:rsid w:val="00355149"/>
    <w:rsid w:val="00355A33"/>
    <w:rsid w:val="003618AE"/>
    <w:rsid w:val="00372BCE"/>
    <w:rsid w:val="00373CFF"/>
    <w:rsid w:val="00397103"/>
    <w:rsid w:val="003A4629"/>
    <w:rsid w:val="003B0E95"/>
    <w:rsid w:val="003B1243"/>
    <w:rsid w:val="003B79FD"/>
    <w:rsid w:val="003C43A6"/>
    <w:rsid w:val="003C75FF"/>
    <w:rsid w:val="003C7A3F"/>
    <w:rsid w:val="003E3D96"/>
    <w:rsid w:val="003E542B"/>
    <w:rsid w:val="00400086"/>
    <w:rsid w:val="0041666F"/>
    <w:rsid w:val="004527D6"/>
    <w:rsid w:val="0046055A"/>
    <w:rsid w:val="00470711"/>
    <w:rsid w:val="00491B77"/>
    <w:rsid w:val="004B0095"/>
    <w:rsid w:val="004B6AE8"/>
    <w:rsid w:val="004C11AA"/>
    <w:rsid w:val="004C146E"/>
    <w:rsid w:val="004C5536"/>
    <w:rsid w:val="004D3D7F"/>
    <w:rsid w:val="004D7F4F"/>
    <w:rsid w:val="004E147B"/>
    <w:rsid w:val="004E7716"/>
    <w:rsid w:val="004F6004"/>
    <w:rsid w:val="00502BED"/>
    <w:rsid w:val="00520414"/>
    <w:rsid w:val="005253EE"/>
    <w:rsid w:val="00530264"/>
    <w:rsid w:val="0053491A"/>
    <w:rsid w:val="0053770B"/>
    <w:rsid w:val="005707F9"/>
    <w:rsid w:val="0058185F"/>
    <w:rsid w:val="005A5D8D"/>
    <w:rsid w:val="005C00F3"/>
    <w:rsid w:val="005C2D70"/>
    <w:rsid w:val="005D7DAC"/>
    <w:rsid w:val="005E5001"/>
    <w:rsid w:val="005F67BC"/>
    <w:rsid w:val="00615237"/>
    <w:rsid w:val="00625897"/>
    <w:rsid w:val="00630FF8"/>
    <w:rsid w:val="00635726"/>
    <w:rsid w:val="00651CF6"/>
    <w:rsid w:val="00655150"/>
    <w:rsid w:val="00661C93"/>
    <w:rsid w:val="00673E69"/>
    <w:rsid w:val="00693D2E"/>
    <w:rsid w:val="006A2C69"/>
    <w:rsid w:val="006C1D3F"/>
    <w:rsid w:val="006C7381"/>
    <w:rsid w:val="006F4C0B"/>
    <w:rsid w:val="007226E2"/>
    <w:rsid w:val="007355B2"/>
    <w:rsid w:val="00743E95"/>
    <w:rsid w:val="00790AB3"/>
    <w:rsid w:val="007B52ED"/>
    <w:rsid w:val="007C1D48"/>
    <w:rsid w:val="007D3676"/>
    <w:rsid w:val="007D6CF8"/>
    <w:rsid w:val="007D70D1"/>
    <w:rsid w:val="007E2B20"/>
    <w:rsid w:val="007E37FA"/>
    <w:rsid w:val="007F7A12"/>
    <w:rsid w:val="0081318E"/>
    <w:rsid w:val="008305AA"/>
    <w:rsid w:val="008308C6"/>
    <w:rsid w:val="00855D60"/>
    <w:rsid w:val="008746B9"/>
    <w:rsid w:val="008B52EE"/>
    <w:rsid w:val="008C0A98"/>
    <w:rsid w:val="009035F5"/>
    <w:rsid w:val="00917E47"/>
    <w:rsid w:val="00920F1B"/>
    <w:rsid w:val="00927F9A"/>
    <w:rsid w:val="00932ACE"/>
    <w:rsid w:val="00936D41"/>
    <w:rsid w:val="009652BA"/>
    <w:rsid w:val="00981CE7"/>
    <w:rsid w:val="00985DE6"/>
    <w:rsid w:val="00995685"/>
    <w:rsid w:val="009A4E03"/>
    <w:rsid w:val="009C3998"/>
    <w:rsid w:val="009C3C3D"/>
    <w:rsid w:val="009F7FCD"/>
    <w:rsid w:val="00A33738"/>
    <w:rsid w:val="00A442B8"/>
    <w:rsid w:val="00A573AB"/>
    <w:rsid w:val="00A626E2"/>
    <w:rsid w:val="00A6467A"/>
    <w:rsid w:val="00A71D67"/>
    <w:rsid w:val="00A72018"/>
    <w:rsid w:val="00A75105"/>
    <w:rsid w:val="00A860CF"/>
    <w:rsid w:val="00A94FDF"/>
    <w:rsid w:val="00AA0AE4"/>
    <w:rsid w:val="00AC514D"/>
    <w:rsid w:val="00AC767B"/>
    <w:rsid w:val="00AD143C"/>
    <w:rsid w:val="00AD18B5"/>
    <w:rsid w:val="00AD5FB2"/>
    <w:rsid w:val="00AF1B58"/>
    <w:rsid w:val="00AF4348"/>
    <w:rsid w:val="00B013FD"/>
    <w:rsid w:val="00B0434F"/>
    <w:rsid w:val="00B1406A"/>
    <w:rsid w:val="00B36944"/>
    <w:rsid w:val="00B42FED"/>
    <w:rsid w:val="00B4311C"/>
    <w:rsid w:val="00B5496A"/>
    <w:rsid w:val="00B6255B"/>
    <w:rsid w:val="00BA3EF2"/>
    <w:rsid w:val="00BA56F2"/>
    <w:rsid w:val="00BC1525"/>
    <w:rsid w:val="00BD4971"/>
    <w:rsid w:val="00BF1690"/>
    <w:rsid w:val="00C021AD"/>
    <w:rsid w:val="00C25411"/>
    <w:rsid w:val="00C346EB"/>
    <w:rsid w:val="00C45CBC"/>
    <w:rsid w:val="00CA4B5D"/>
    <w:rsid w:val="00CB2983"/>
    <w:rsid w:val="00CB6306"/>
    <w:rsid w:val="00CC5E83"/>
    <w:rsid w:val="00CD78E2"/>
    <w:rsid w:val="00CE3695"/>
    <w:rsid w:val="00CF7D1F"/>
    <w:rsid w:val="00D310F4"/>
    <w:rsid w:val="00D34DAA"/>
    <w:rsid w:val="00D36954"/>
    <w:rsid w:val="00D54933"/>
    <w:rsid w:val="00D56D4A"/>
    <w:rsid w:val="00D70654"/>
    <w:rsid w:val="00D80C98"/>
    <w:rsid w:val="00D80DF2"/>
    <w:rsid w:val="00D94AD3"/>
    <w:rsid w:val="00DA0297"/>
    <w:rsid w:val="00DD5372"/>
    <w:rsid w:val="00DE08FF"/>
    <w:rsid w:val="00DE4F6E"/>
    <w:rsid w:val="00E21CD4"/>
    <w:rsid w:val="00E2282F"/>
    <w:rsid w:val="00E56547"/>
    <w:rsid w:val="00E619EF"/>
    <w:rsid w:val="00E66692"/>
    <w:rsid w:val="00E77868"/>
    <w:rsid w:val="00EA3BC8"/>
    <w:rsid w:val="00EB08EC"/>
    <w:rsid w:val="00ED39B5"/>
    <w:rsid w:val="00EE4683"/>
    <w:rsid w:val="00EF1C4E"/>
    <w:rsid w:val="00EF5386"/>
    <w:rsid w:val="00F21666"/>
    <w:rsid w:val="00F32B1D"/>
    <w:rsid w:val="00F55BB0"/>
    <w:rsid w:val="00F64732"/>
    <w:rsid w:val="00F84D9B"/>
    <w:rsid w:val="00FB0155"/>
    <w:rsid w:val="00FB2EB0"/>
    <w:rsid w:val="00FC79A9"/>
    <w:rsid w:val="00FE3C1A"/>
    <w:rsid w:val="00FE6B4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65C29A"/>
  <w15:docId w15:val="{5B3FA051-5F97-4DC1-A073-1D258ABD3A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42FED"/>
  </w:style>
  <w:style w:type="paragraph" w:styleId="Balk1">
    <w:name w:val="heading 1"/>
    <w:basedOn w:val="Normal"/>
    <w:next w:val="Normal"/>
    <w:link w:val="Balk1Char"/>
    <w:uiPriority w:val="9"/>
    <w:qFormat/>
    <w:rsid w:val="00203C7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Balk2">
    <w:name w:val="heading 2"/>
    <w:basedOn w:val="Normal"/>
    <w:next w:val="Normal"/>
    <w:link w:val="Balk2Char"/>
    <w:uiPriority w:val="9"/>
    <w:semiHidden/>
    <w:unhideWhenUsed/>
    <w:qFormat/>
    <w:rsid w:val="0027422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Balk4">
    <w:name w:val="heading 4"/>
    <w:basedOn w:val="Normal"/>
    <w:next w:val="Normal"/>
    <w:link w:val="Balk4Char"/>
    <w:uiPriority w:val="9"/>
    <w:semiHidden/>
    <w:unhideWhenUsed/>
    <w:qFormat/>
    <w:rsid w:val="000F2895"/>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link w:val="AralkYokChar"/>
    <w:uiPriority w:val="1"/>
    <w:qFormat/>
    <w:rsid w:val="00203C71"/>
    <w:pPr>
      <w:spacing w:after="0" w:line="240" w:lineRule="auto"/>
    </w:pPr>
    <w:rPr>
      <w:rFonts w:eastAsiaTheme="minorEastAsia"/>
      <w:lang w:val="en-US"/>
    </w:rPr>
  </w:style>
  <w:style w:type="character" w:customStyle="1" w:styleId="AralkYokChar">
    <w:name w:val="Aralık Yok Char"/>
    <w:basedOn w:val="VarsaylanParagrafYazTipi"/>
    <w:link w:val="AralkYok"/>
    <w:uiPriority w:val="1"/>
    <w:rsid w:val="00203C71"/>
    <w:rPr>
      <w:rFonts w:eastAsiaTheme="minorEastAsia"/>
      <w:lang w:val="en-US"/>
    </w:rPr>
  </w:style>
  <w:style w:type="character" w:customStyle="1" w:styleId="Balk1Char">
    <w:name w:val="Başlık 1 Char"/>
    <w:basedOn w:val="VarsaylanParagrafYazTipi"/>
    <w:link w:val="Balk1"/>
    <w:uiPriority w:val="9"/>
    <w:rsid w:val="00203C71"/>
    <w:rPr>
      <w:rFonts w:asciiTheme="majorHAnsi" w:eastAsiaTheme="majorEastAsia" w:hAnsiTheme="majorHAnsi" w:cstheme="majorBidi"/>
      <w:color w:val="2F5496" w:themeColor="accent1" w:themeShade="BF"/>
      <w:sz w:val="32"/>
      <w:szCs w:val="32"/>
    </w:rPr>
  </w:style>
  <w:style w:type="paragraph" w:styleId="TBal">
    <w:name w:val="TOC Heading"/>
    <w:basedOn w:val="Balk1"/>
    <w:next w:val="Normal"/>
    <w:uiPriority w:val="39"/>
    <w:unhideWhenUsed/>
    <w:qFormat/>
    <w:rsid w:val="00203C71"/>
    <w:pPr>
      <w:outlineLvl w:val="9"/>
    </w:pPr>
    <w:rPr>
      <w:lang w:val="en-US"/>
    </w:rPr>
  </w:style>
  <w:style w:type="paragraph" w:styleId="ListeParagraf">
    <w:name w:val="List Paragraph"/>
    <w:basedOn w:val="Normal"/>
    <w:uiPriority w:val="34"/>
    <w:qFormat/>
    <w:rsid w:val="00203C71"/>
    <w:pPr>
      <w:ind w:left="720"/>
      <w:contextualSpacing/>
    </w:pPr>
  </w:style>
  <w:style w:type="paragraph" w:styleId="T1">
    <w:name w:val="toc 1"/>
    <w:basedOn w:val="Normal"/>
    <w:next w:val="Normal"/>
    <w:autoRedefine/>
    <w:uiPriority w:val="39"/>
    <w:unhideWhenUsed/>
    <w:rsid w:val="00203C71"/>
    <w:pPr>
      <w:spacing w:after="100"/>
    </w:pPr>
  </w:style>
  <w:style w:type="character" w:styleId="Kpr">
    <w:name w:val="Hyperlink"/>
    <w:basedOn w:val="VarsaylanParagrafYazTipi"/>
    <w:uiPriority w:val="99"/>
    <w:unhideWhenUsed/>
    <w:rsid w:val="00203C71"/>
    <w:rPr>
      <w:color w:val="0563C1" w:themeColor="hyperlink"/>
      <w:u w:val="single"/>
    </w:rPr>
  </w:style>
  <w:style w:type="character" w:customStyle="1" w:styleId="Balk2Char">
    <w:name w:val="Başlık 2 Char"/>
    <w:basedOn w:val="VarsaylanParagrafYazTipi"/>
    <w:link w:val="Balk2"/>
    <w:uiPriority w:val="9"/>
    <w:semiHidden/>
    <w:rsid w:val="00274229"/>
    <w:rPr>
      <w:rFonts w:asciiTheme="majorHAnsi" w:eastAsiaTheme="majorEastAsia" w:hAnsiTheme="majorHAnsi" w:cstheme="majorBidi"/>
      <w:color w:val="2F5496" w:themeColor="accent1" w:themeShade="BF"/>
      <w:sz w:val="26"/>
      <w:szCs w:val="26"/>
    </w:rPr>
  </w:style>
  <w:style w:type="paragraph" w:styleId="BalonMetni">
    <w:name w:val="Balloon Text"/>
    <w:basedOn w:val="Normal"/>
    <w:link w:val="BalonMetniChar"/>
    <w:uiPriority w:val="99"/>
    <w:semiHidden/>
    <w:unhideWhenUsed/>
    <w:rsid w:val="0002037E"/>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02037E"/>
    <w:rPr>
      <w:rFonts w:ascii="Tahoma" w:hAnsi="Tahoma" w:cs="Tahoma"/>
      <w:sz w:val="16"/>
      <w:szCs w:val="16"/>
    </w:rPr>
  </w:style>
  <w:style w:type="paragraph" w:styleId="NormalWeb">
    <w:name w:val="Normal (Web)"/>
    <w:basedOn w:val="Normal"/>
    <w:uiPriority w:val="99"/>
    <w:semiHidden/>
    <w:unhideWhenUsed/>
    <w:rsid w:val="00355149"/>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zmlenmeyenBahsetme">
    <w:name w:val="Unresolved Mention"/>
    <w:basedOn w:val="VarsaylanParagrafYazTipi"/>
    <w:uiPriority w:val="99"/>
    <w:semiHidden/>
    <w:unhideWhenUsed/>
    <w:rsid w:val="0011002A"/>
    <w:rPr>
      <w:color w:val="605E5C"/>
      <w:shd w:val="clear" w:color="auto" w:fill="E1DFDD"/>
    </w:rPr>
  </w:style>
  <w:style w:type="character" w:customStyle="1" w:styleId="Balk4Char">
    <w:name w:val="Başlık 4 Char"/>
    <w:basedOn w:val="VarsaylanParagrafYazTipi"/>
    <w:link w:val="Balk4"/>
    <w:uiPriority w:val="9"/>
    <w:semiHidden/>
    <w:rsid w:val="000F2895"/>
    <w:rPr>
      <w:rFonts w:asciiTheme="majorHAnsi" w:eastAsiaTheme="majorEastAsia" w:hAnsiTheme="majorHAnsi" w:cstheme="majorBidi"/>
      <w:i/>
      <w:iCs/>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1019806">
      <w:bodyDiv w:val="1"/>
      <w:marLeft w:val="0"/>
      <w:marRight w:val="0"/>
      <w:marTop w:val="0"/>
      <w:marBottom w:val="0"/>
      <w:divBdr>
        <w:top w:val="none" w:sz="0" w:space="0" w:color="auto"/>
        <w:left w:val="none" w:sz="0" w:space="0" w:color="auto"/>
        <w:bottom w:val="none" w:sz="0" w:space="0" w:color="auto"/>
        <w:right w:val="none" w:sz="0" w:space="0" w:color="auto"/>
      </w:divBdr>
    </w:div>
    <w:div w:id="134614453">
      <w:bodyDiv w:val="1"/>
      <w:marLeft w:val="0"/>
      <w:marRight w:val="0"/>
      <w:marTop w:val="0"/>
      <w:marBottom w:val="0"/>
      <w:divBdr>
        <w:top w:val="none" w:sz="0" w:space="0" w:color="auto"/>
        <w:left w:val="none" w:sz="0" w:space="0" w:color="auto"/>
        <w:bottom w:val="none" w:sz="0" w:space="0" w:color="auto"/>
        <w:right w:val="none" w:sz="0" w:space="0" w:color="auto"/>
      </w:divBdr>
    </w:div>
    <w:div w:id="433403697">
      <w:bodyDiv w:val="1"/>
      <w:marLeft w:val="0"/>
      <w:marRight w:val="0"/>
      <w:marTop w:val="0"/>
      <w:marBottom w:val="0"/>
      <w:divBdr>
        <w:top w:val="none" w:sz="0" w:space="0" w:color="auto"/>
        <w:left w:val="none" w:sz="0" w:space="0" w:color="auto"/>
        <w:bottom w:val="none" w:sz="0" w:space="0" w:color="auto"/>
        <w:right w:val="none" w:sz="0" w:space="0" w:color="auto"/>
      </w:divBdr>
      <w:divsChild>
        <w:div w:id="1019506527">
          <w:marLeft w:val="0"/>
          <w:marRight w:val="0"/>
          <w:marTop w:val="0"/>
          <w:marBottom w:val="0"/>
          <w:divBdr>
            <w:top w:val="none" w:sz="0" w:space="0" w:color="auto"/>
            <w:left w:val="none" w:sz="0" w:space="0" w:color="auto"/>
            <w:bottom w:val="none" w:sz="0" w:space="0" w:color="auto"/>
            <w:right w:val="none" w:sz="0" w:space="0" w:color="auto"/>
          </w:divBdr>
        </w:div>
        <w:div w:id="798456111">
          <w:marLeft w:val="0"/>
          <w:marRight w:val="0"/>
          <w:marTop w:val="165"/>
          <w:marBottom w:val="0"/>
          <w:divBdr>
            <w:top w:val="none" w:sz="0" w:space="0" w:color="auto"/>
            <w:left w:val="none" w:sz="0" w:space="0" w:color="auto"/>
            <w:bottom w:val="none" w:sz="0" w:space="0" w:color="auto"/>
            <w:right w:val="none" w:sz="0" w:space="0" w:color="auto"/>
          </w:divBdr>
          <w:divsChild>
            <w:div w:id="60951561">
              <w:marLeft w:val="0"/>
              <w:marRight w:val="0"/>
              <w:marTop w:val="0"/>
              <w:marBottom w:val="0"/>
              <w:divBdr>
                <w:top w:val="none" w:sz="0" w:space="0" w:color="auto"/>
                <w:left w:val="none" w:sz="0" w:space="0" w:color="auto"/>
                <w:bottom w:val="none" w:sz="0" w:space="0" w:color="auto"/>
                <w:right w:val="none" w:sz="0" w:space="0" w:color="auto"/>
              </w:divBdr>
            </w:div>
            <w:div w:id="822892956">
              <w:marLeft w:val="0"/>
              <w:marRight w:val="0"/>
              <w:marTop w:val="0"/>
              <w:marBottom w:val="0"/>
              <w:divBdr>
                <w:top w:val="none" w:sz="0" w:space="0" w:color="auto"/>
                <w:left w:val="none" w:sz="0" w:space="0" w:color="auto"/>
                <w:bottom w:val="none" w:sz="0" w:space="0" w:color="auto"/>
                <w:right w:val="none" w:sz="0" w:space="0" w:color="auto"/>
              </w:divBdr>
            </w:div>
            <w:div w:id="1520120597">
              <w:marLeft w:val="0"/>
              <w:marRight w:val="0"/>
              <w:marTop w:val="0"/>
              <w:marBottom w:val="0"/>
              <w:divBdr>
                <w:top w:val="none" w:sz="0" w:space="0" w:color="auto"/>
                <w:left w:val="none" w:sz="0" w:space="0" w:color="auto"/>
                <w:bottom w:val="none" w:sz="0" w:space="0" w:color="auto"/>
                <w:right w:val="none" w:sz="0" w:space="0" w:color="auto"/>
              </w:divBdr>
            </w:div>
            <w:div w:id="962922603">
              <w:marLeft w:val="0"/>
              <w:marRight w:val="0"/>
              <w:marTop w:val="0"/>
              <w:marBottom w:val="0"/>
              <w:divBdr>
                <w:top w:val="none" w:sz="0" w:space="0" w:color="auto"/>
                <w:left w:val="none" w:sz="0" w:space="0" w:color="auto"/>
                <w:bottom w:val="none" w:sz="0" w:space="0" w:color="auto"/>
                <w:right w:val="none" w:sz="0" w:space="0" w:color="auto"/>
              </w:divBdr>
            </w:div>
            <w:div w:id="1769890949">
              <w:marLeft w:val="0"/>
              <w:marRight w:val="0"/>
              <w:marTop w:val="0"/>
              <w:marBottom w:val="0"/>
              <w:divBdr>
                <w:top w:val="none" w:sz="0" w:space="0" w:color="auto"/>
                <w:left w:val="none" w:sz="0" w:space="0" w:color="auto"/>
                <w:bottom w:val="none" w:sz="0" w:space="0" w:color="auto"/>
                <w:right w:val="none" w:sz="0" w:space="0" w:color="auto"/>
              </w:divBdr>
            </w:div>
            <w:div w:id="2071494343">
              <w:marLeft w:val="0"/>
              <w:marRight w:val="0"/>
              <w:marTop w:val="0"/>
              <w:marBottom w:val="0"/>
              <w:divBdr>
                <w:top w:val="none" w:sz="0" w:space="0" w:color="auto"/>
                <w:left w:val="none" w:sz="0" w:space="0" w:color="auto"/>
                <w:bottom w:val="none" w:sz="0" w:space="0" w:color="auto"/>
                <w:right w:val="none" w:sz="0" w:space="0" w:color="auto"/>
              </w:divBdr>
            </w:div>
            <w:div w:id="1197619533">
              <w:marLeft w:val="0"/>
              <w:marRight w:val="0"/>
              <w:marTop w:val="0"/>
              <w:marBottom w:val="0"/>
              <w:divBdr>
                <w:top w:val="none" w:sz="0" w:space="0" w:color="auto"/>
                <w:left w:val="none" w:sz="0" w:space="0" w:color="auto"/>
                <w:bottom w:val="none" w:sz="0" w:space="0" w:color="auto"/>
                <w:right w:val="none" w:sz="0" w:space="0" w:color="auto"/>
              </w:divBdr>
            </w:div>
            <w:div w:id="1608998674">
              <w:marLeft w:val="0"/>
              <w:marRight w:val="0"/>
              <w:marTop w:val="0"/>
              <w:marBottom w:val="0"/>
              <w:divBdr>
                <w:top w:val="none" w:sz="0" w:space="0" w:color="auto"/>
                <w:left w:val="none" w:sz="0" w:space="0" w:color="auto"/>
                <w:bottom w:val="none" w:sz="0" w:space="0" w:color="auto"/>
                <w:right w:val="none" w:sz="0" w:space="0" w:color="auto"/>
              </w:divBdr>
            </w:div>
            <w:div w:id="1374966405">
              <w:marLeft w:val="0"/>
              <w:marRight w:val="0"/>
              <w:marTop w:val="0"/>
              <w:marBottom w:val="0"/>
              <w:divBdr>
                <w:top w:val="none" w:sz="0" w:space="0" w:color="auto"/>
                <w:left w:val="none" w:sz="0" w:space="0" w:color="auto"/>
                <w:bottom w:val="none" w:sz="0" w:space="0" w:color="auto"/>
                <w:right w:val="none" w:sz="0" w:space="0" w:color="auto"/>
              </w:divBdr>
            </w:div>
            <w:div w:id="1407460525">
              <w:marLeft w:val="0"/>
              <w:marRight w:val="0"/>
              <w:marTop w:val="0"/>
              <w:marBottom w:val="0"/>
              <w:divBdr>
                <w:top w:val="none" w:sz="0" w:space="0" w:color="auto"/>
                <w:left w:val="none" w:sz="0" w:space="0" w:color="auto"/>
                <w:bottom w:val="none" w:sz="0" w:space="0" w:color="auto"/>
                <w:right w:val="none" w:sz="0" w:space="0" w:color="auto"/>
              </w:divBdr>
            </w:div>
            <w:div w:id="432094329">
              <w:marLeft w:val="0"/>
              <w:marRight w:val="0"/>
              <w:marTop w:val="0"/>
              <w:marBottom w:val="0"/>
              <w:divBdr>
                <w:top w:val="none" w:sz="0" w:space="0" w:color="auto"/>
                <w:left w:val="none" w:sz="0" w:space="0" w:color="auto"/>
                <w:bottom w:val="none" w:sz="0" w:space="0" w:color="auto"/>
                <w:right w:val="none" w:sz="0" w:space="0" w:color="auto"/>
              </w:divBdr>
            </w:div>
            <w:div w:id="2044789923">
              <w:marLeft w:val="0"/>
              <w:marRight w:val="0"/>
              <w:marTop w:val="0"/>
              <w:marBottom w:val="0"/>
              <w:divBdr>
                <w:top w:val="none" w:sz="0" w:space="0" w:color="auto"/>
                <w:left w:val="none" w:sz="0" w:space="0" w:color="auto"/>
                <w:bottom w:val="none" w:sz="0" w:space="0" w:color="auto"/>
                <w:right w:val="none" w:sz="0" w:space="0" w:color="auto"/>
              </w:divBdr>
            </w:div>
            <w:div w:id="1621565313">
              <w:marLeft w:val="0"/>
              <w:marRight w:val="0"/>
              <w:marTop w:val="0"/>
              <w:marBottom w:val="0"/>
              <w:divBdr>
                <w:top w:val="none" w:sz="0" w:space="0" w:color="auto"/>
                <w:left w:val="none" w:sz="0" w:space="0" w:color="auto"/>
                <w:bottom w:val="none" w:sz="0" w:space="0" w:color="auto"/>
                <w:right w:val="none" w:sz="0" w:space="0" w:color="auto"/>
              </w:divBdr>
            </w:div>
            <w:div w:id="586304471">
              <w:marLeft w:val="0"/>
              <w:marRight w:val="0"/>
              <w:marTop w:val="0"/>
              <w:marBottom w:val="0"/>
              <w:divBdr>
                <w:top w:val="none" w:sz="0" w:space="0" w:color="auto"/>
                <w:left w:val="none" w:sz="0" w:space="0" w:color="auto"/>
                <w:bottom w:val="none" w:sz="0" w:space="0" w:color="auto"/>
                <w:right w:val="none" w:sz="0" w:space="0" w:color="auto"/>
              </w:divBdr>
            </w:div>
            <w:div w:id="68120472">
              <w:marLeft w:val="0"/>
              <w:marRight w:val="0"/>
              <w:marTop w:val="0"/>
              <w:marBottom w:val="0"/>
              <w:divBdr>
                <w:top w:val="none" w:sz="0" w:space="0" w:color="auto"/>
                <w:left w:val="none" w:sz="0" w:space="0" w:color="auto"/>
                <w:bottom w:val="none" w:sz="0" w:space="0" w:color="auto"/>
                <w:right w:val="none" w:sz="0" w:space="0" w:color="auto"/>
              </w:divBdr>
            </w:div>
            <w:div w:id="887886178">
              <w:marLeft w:val="0"/>
              <w:marRight w:val="0"/>
              <w:marTop w:val="0"/>
              <w:marBottom w:val="0"/>
              <w:divBdr>
                <w:top w:val="none" w:sz="0" w:space="0" w:color="auto"/>
                <w:left w:val="none" w:sz="0" w:space="0" w:color="auto"/>
                <w:bottom w:val="none" w:sz="0" w:space="0" w:color="auto"/>
                <w:right w:val="none" w:sz="0" w:space="0" w:color="auto"/>
              </w:divBdr>
            </w:div>
            <w:div w:id="234126641">
              <w:marLeft w:val="0"/>
              <w:marRight w:val="0"/>
              <w:marTop w:val="0"/>
              <w:marBottom w:val="0"/>
              <w:divBdr>
                <w:top w:val="none" w:sz="0" w:space="0" w:color="auto"/>
                <w:left w:val="none" w:sz="0" w:space="0" w:color="auto"/>
                <w:bottom w:val="none" w:sz="0" w:space="0" w:color="auto"/>
                <w:right w:val="none" w:sz="0" w:space="0" w:color="auto"/>
              </w:divBdr>
            </w:div>
            <w:div w:id="1807964032">
              <w:marLeft w:val="0"/>
              <w:marRight w:val="0"/>
              <w:marTop w:val="0"/>
              <w:marBottom w:val="0"/>
              <w:divBdr>
                <w:top w:val="none" w:sz="0" w:space="0" w:color="auto"/>
                <w:left w:val="none" w:sz="0" w:space="0" w:color="auto"/>
                <w:bottom w:val="none" w:sz="0" w:space="0" w:color="auto"/>
                <w:right w:val="none" w:sz="0" w:space="0" w:color="auto"/>
              </w:divBdr>
            </w:div>
            <w:div w:id="1759252566">
              <w:marLeft w:val="0"/>
              <w:marRight w:val="0"/>
              <w:marTop w:val="0"/>
              <w:marBottom w:val="0"/>
              <w:divBdr>
                <w:top w:val="none" w:sz="0" w:space="0" w:color="auto"/>
                <w:left w:val="none" w:sz="0" w:space="0" w:color="auto"/>
                <w:bottom w:val="none" w:sz="0" w:space="0" w:color="auto"/>
                <w:right w:val="none" w:sz="0" w:space="0" w:color="auto"/>
              </w:divBdr>
            </w:div>
            <w:div w:id="1274361911">
              <w:marLeft w:val="0"/>
              <w:marRight w:val="0"/>
              <w:marTop w:val="0"/>
              <w:marBottom w:val="0"/>
              <w:divBdr>
                <w:top w:val="none" w:sz="0" w:space="0" w:color="auto"/>
                <w:left w:val="none" w:sz="0" w:space="0" w:color="auto"/>
                <w:bottom w:val="none" w:sz="0" w:space="0" w:color="auto"/>
                <w:right w:val="none" w:sz="0" w:space="0" w:color="auto"/>
              </w:divBdr>
            </w:div>
            <w:div w:id="981038037">
              <w:marLeft w:val="0"/>
              <w:marRight w:val="0"/>
              <w:marTop w:val="0"/>
              <w:marBottom w:val="0"/>
              <w:divBdr>
                <w:top w:val="none" w:sz="0" w:space="0" w:color="auto"/>
                <w:left w:val="none" w:sz="0" w:space="0" w:color="auto"/>
                <w:bottom w:val="none" w:sz="0" w:space="0" w:color="auto"/>
                <w:right w:val="none" w:sz="0" w:space="0" w:color="auto"/>
              </w:divBdr>
            </w:div>
            <w:div w:id="1444107298">
              <w:marLeft w:val="0"/>
              <w:marRight w:val="0"/>
              <w:marTop w:val="0"/>
              <w:marBottom w:val="0"/>
              <w:divBdr>
                <w:top w:val="none" w:sz="0" w:space="0" w:color="auto"/>
                <w:left w:val="none" w:sz="0" w:space="0" w:color="auto"/>
                <w:bottom w:val="none" w:sz="0" w:space="0" w:color="auto"/>
                <w:right w:val="none" w:sz="0" w:space="0" w:color="auto"/>
              </w:divBdr>
            </w:div>
            <w:div w:id="1056705885">
              <w:marLeft w:val="0"/>
              <w:marRight w:val="0"/>
              <w:marTop w:val="0"/>
              <w:marBottom w:val="0"/>
              <w:divBdr>
                <w:top w:val="none" w:sz="0" w:space="0" w:color="auto"/>
                <w:left w:val="none" w:sz="0" w:space="0" w:color="auto"/>
                <w:bottom w:val="none" w:sz="0" w:space="0" w:color="auto"/>
                <w:right w:val="none" w:sz="0" w:space="0" w:color="auto"/>
              </w:divBdr>
            </w:div>
            <w:div w:id="814299380">
              <w:marLeft w:val="0"/>
              <w:marRight w:val="0"/>
              <w:marTop w:val="0"/>
              <w:marBottom w:val="0"/>
              <w:divBdr>
                <w:top w:val="none" w:sz="0" w:space="0" w:color="auto"/>
                <w:left w:val="none" w:sz="0" w:space="0" w:color="auto"/>
                <w:bottom w:val="none" w:sz="0" w:space="0" w:color="auto"/>
                <w:right w:val="none" w:sz="0" w:space="0" w:color="auto"/>
              </w:divBdr>
            </w:div>
            <w:div w:id="1993831739">
              <w:marLeft w:val="0"/>
              <w:marRight w:val="0"/>
              <w:marTop w:val="0"/>
              <w:marBottom w:val="0"/>
              <w:divBdr>
                <w:top w:val="none" w:sz="0" w:space="0" w:color="auto"/>
                <w:left w:val="none" w:sz="0" w:space="0" w:color="auto"/>
                <w:bottom w:val="none" w:sz="0" w:space="0" w:color="auto"/>
                <w:right w:val="none" w:sz="0" w:space="0" w:color="auto"/>
              </w:divBdr>
            </w:div>
            <w:div w:id="79448917">
              <w:marLeft w:val="0"/>
              <w:marRight w:val="0"/>
              <w:marTop w:val="0"/>
              <w:marBottom w:val="0"/>
              <w:divBdr>
                <w:top w:val="none" w:sz="0" w:space="0" w:color="auto"/>
                <w:left w:val="none" w:sz="0" w:space="0" w:color="auto"/>
                <w:bottom w:val="none" w:sz="0" w:space="0" w:color="auto"/>
                <w:right w:val="none" w:sz="0" w:space="0" w:color="auto"/>
              </w:divBdr>
            </w:div>
            <w:div w:id="319503308">
              <w:marLeft w:val="0"/>
              <w:marRight w:val="0"/>
              <w:marTop w:val="0"/>
              <w:marBottom w:val="0"/>
              <w:divBdr>
                <w:top w:val="none" w:sz="0" w:space="0" w:color="auto"/>
                <w:left w:val="none" w:sz="0" w:space="0" w:color="auto"/>
                <w:bottom w:val="none" w:sz="0" w:space="0" w:color="auto"/>
                <w:right w:val="none" w:sz="0" w:space="0" w:color="auto"/>
              </w:divBdr>
            </w:div>
            <w:div w:id="610552928">
              <w:marLeft w:val="0"/>
              <w:marRight w:val="0"/>
              <w:marTop w:val="0"/>
              <w:marBottom w:val="0"/>
              <w:divBdr>
                <w:top w:val="none" w:sz="0" w:space="0" w:color="auto"/>
                <w:left w:val="none" w:sz="0" w:space="0" w:color="auto"/>
                <w:bottom w:val="none" w:sz="0" w:space="0" w:color="auto"/>
                <w:right w:val="none" w:sz="0" w:space="0" w:color="auto"/>
              </w:divBdr>
            </w:div>
            <w:div w:id="648093435">
              <w:marLeft w:val="0"/>
              <w:marRight w:val="0"/>
              <w:marTop w:val="0"/>
              <w:marBottom w:val="0"/>
              <w:divBdr>
                <w:top w:val="none" w:sz="0" w:space="0" w:color="auto"/>
                <w:left w:val="none" w:sz="0" w:space="0" w:color="auto"/>
                <w:bottom w:val="none" w:sz="0" w:space="0" w:color="auto"/>
                <w:right w:val="none" w:sz="0" w:space="0" w:color="auto"/>
              </w:divBdr>
            </w:div>
            <w:div w:id="80223141">
              <w:marLeft w:val="0"/>
              <w:marRight w:val="0"/>
              <w:marTop w:val="0"/>
              <w:marBottom w:val="0"/>
              <w:divBdr>
                <w:top w:val="none" w:sz="0" w:space="0" w:color="auto"/>
                <w:left w:val="none" w:sz="0" w:space="0" w:color="auto"/>
                <w:bottom w:val="none" w:sz="0" w:space="0" w:color="auto"/>
                <w:right w:val="none" w:sz="0" w:space="0" w:color="auto"/>
              </w:divBdr>
            </w:div>
            <w:div w:id="395586344">
              <w:marLeft w:val="0"/>
              <w:marRight w:val="0"/>
              <w:marTop w:val="0"/>
              <w:marBottom w:val="0"/>
              <w:divBdr>
                <w:top w:val="none" w:sz="0" w:space="0" w:color="auto"/>
                <w:left w:val="none" w:sz="0" w:space="0" w:color="auto"/>
                <w:bottom w:val="none" w:sz="0" w:space="0" w:color="auto"/>
                <w:right w:val="none" w:sz="0" w:space="0" w:color="auto"/>
              </w:divBdr>
            </w:div>
            <w:div w:id="705250456">
              <w:marLeft w:val="0"/>
              <w:marRight w:val="0"/>
              <w:marTop w:val="0"/>
              <w:marBottom w:val="0"/>
              <w:divBdr>
                <w:top w:val="none" w:sz="0" w:space="0" w:color="auto"/>
                <w:left w:val="none" w:sz="0" w:space="0" w:color="auto"/>
                <w:bottom w:val="none" w:sz="0" w:space="0" w:color="auto"/>
                <w:right w:val="none" w:sz="0" w:space="0" w:color="auto"/>
              </w:divBdr>
            </w:div>
            <w:div w:id="664630578">
              <w:marLeft w:val="0"/>
              <w:marRight w:val="0"/>
              <w:marTop w:val="0"/>
              <w:marBottom w:val="0"/>
              <w:divBdr>
                <w:top w:val="none" w:sz="0" w:space="0" w:color="auto"/>
                <w:left w:val="none" w:sz="0" w:space="0" w:color="auto"/>
                <w:bottom w:val="none" w:sz="0" w:space="0" w:color="auto"/>
                <w:right w:val="none" w:sz="0" w:space="0" w:color="auto"/>
              </w:divBdr>
            </w:div>
            <w:div w:id="448862354">
              <w:marLeft w:val="0"/>
              <w:marRight w:val="0"/>
              <w:marTop w:val="0"/>
              <w:marBottom w:val="0"/>
              <w:divBdr>
                <w:top w:val="none" w:sz="0" w:space="0" w:color="auto"/>
                <w:left w:val="none" w:sz="0" w:space="0" w:color="auto"/>
                <w:bottom w:val="none" w:sz="0" w:space="0" w:color="auto"/>
                <w:right w:val="none" w:sz="0" w:space="0" w:color="auto"/>
              </w:divBdr>
            </w:div>
            <w:div w:id="479738639">
              <w:marLeft w:val="0"/>
              <w:marRight w:val="0"/>
              <w:marTop w:val="0"/>
              <w:marBottom w:val="0"/>
              <w:divBdr>
                <w:top w:val="none" w:sz="0" w:space="0" w:color="auto"/>
                <w:left w:val="none" w:sz="0" w:space="0" w:color="auto"/>
                <w:bottom w:val="none" w:sz="0" w:space="0" w:color="auto"/>
                <w:right w:val="none" w:sz="0" w:space="0" w:color="auto"/>
              </w:divBdr>
            </w:div>
            <w:div w:id="965744360">
              <w:marLeft w:val="0"/>
              <w:marRight w:val="0"/>
              <w:marTop w:val="0"/>
              <w:marBottom w:val="0"/>
              <w:divBdr>
                <w:top w:val="none" w:sz="0" w:space="0" w:color="auto"/>
                <w:left w:val="none" w:sz="0" w:space="0" w:color="auto"/>
                <w:bottom w:val="none" w:sz="0" w:space="0" w:color="auto"/>
                <w:right w:val="none" w:sz="0" w:space="0" w:color="auto"/>
              </w:divBdr>
            </w:div>
            <w:div w:id="1099106329">
              <w:marLeft w:val="0"/>
              <w:marRight w:val="0"/>
              <w:marTop w:val="0"/>
              <w:marBottom w:val="0"/>
              <w:divBdr>
                <w:top w:val="none" w:sz="0" w:space="0" w:color="auto"/>
                <w:left w:val="none" w:sz="0" w:space="0" w:color="auto"/>
                <w:bottom w:val="none" w:sz="0" w:space="0" w:color="auto"/>
                <w:right w:val="none" w:sz="0" w:space="0" w:color="auto"/>
              </w:divBdr>
            </w:div>
            <w:div w:id="907687710">
              <w:marLeft w:val="0"/>
              <w:marRight w:val="0"/>
              <w:marTop w:val="0"/>
              <w:marBottom w:val="0"/>
              <w:divBdr>
                <w:top w:val="none" w:sz="0" w:space="0" w:color="auto"/>
                <w:left w:val="none" w:sz="0" w:space="0" w:color="auto"/>
                <w:bottom w:val="none" w:sz="0" w:space="0" w:color="auto"/>
                <w:right w:val="none" w:sz="0" w:space="0" w:color="auto"/>
              </w:divBdr>
            </w:div>
            <w:div w:id="316568473">
              <w:marLeft w:val="0"/>
              <w:marRight w:val="0"/>
              <w:marTop w:val="0"/>
              <w:marBottom w:val="0"/>
              <w:divBdr>
                <w:top w:val="none" w:sz="0" w:space="0" w:color="auto"/>
                <w:left w:val="none" w:sz="0" w:space="0" w:color="auto"/>
                <w:bottom w:val="none" w:sz="0" w:space="0" w:color="auto"/>
                <w:right w:val="none" w:sz="0" w:space="0" w:color="auto"/>
              </w:divBdr>
            </w:div>
            <w:div w:id="1495603393">
              <w:marLeft w:val="0"/>
              <w:marRight w:val="0"/>
              <w:marTop w:val="0"/>
              <w:marBottom w:val="0"/>
              <w:divBdr>
                <w:top w:val="none" w:sz="0" w:space="0" w:color="auto"/>
                <w:left w:val="none" w:sz="0" w:space="0" w:color="auto"/>
                <w:bottom w:val="none" w:sz="0" w:space="0" w:color="auto"/>
                <w:right w:val="none" w:sz="0" w:space="0" w:color="auto"/>
              </w:divBdr>
            </w:div>
            <w:div w:id="1838424720">
              <w:marLeft w:val="0"/>
              <w:marRight w:val="0"/>
              <w:marTop w:val="0"/>
              <w:marBottom w:val="0"/>
              <w:divBdr>
                <w:top w:val="none" w:sz="0" w:space="0" w:color="auto"/>
                <w:left w:val="none" w:sz="0" w:space="0" w:color="auto"/>
                <w:bottom w:val="none" w:sz="0" w:space="0" w:color="auto"/>
                <w:right w:val="none" w:sz="0" w:space="0" w:color="auto"/>
              </w:divBdr>
            </w:div>
            <w:div w:id="1921325680">
              <w:marLeft w:val="0"/>
              <w:marRight w:val="0"/>
              <w:marTop w:val="0"/>
              <w:marBottom w:val="0"/>
              <w:divBdr>
                <w:top w:val="none" w:sz="0" w:space="0" w:color="auto"/>
                <w:left w:val="none" w:sz="0" w:space="0" w:color="auto"/>
                <w:bottom w:val="none" w:sz="0" w:space="0" w:color="auto"/>
                <w:right w:val="none" w:sz="0" w:space="0" w:color="auto"/>
              </w:divBdr>
            </w:div>
            <w:div w:id="1261841758">
              <w:marLeft w:val="0"/>
              <w:marRight w:val="0"/>
              <w:marTop w:val="0"/>
              <w:marBottom w:val="0"/>
              <w:divBdr>
                <w:top w:val="none" w:sz="0" w:space="0" w:color="auto"/>
                <w:left w:val="none" w:sz="0" w:space="0" w:color="auto"/>
                <w:bottom w:val="none" w:sz="0" w:space="0" w:color="auto"/>
                <w:right w:val="none" w:sz="0" w:space="0" w:color="auto"/>
              </w:divBdr>
            </w:div>
            <w:div w:id="1986666077">
              <w:marLeft w:val="0"/>
              <w:marRight w:val="0"/>
              <w:marTop w:val="0"/>
              <w:marBottom w:val="0"/>
              <w:divBdr>
                <w:top w:val="none" w:sz="0" w:space="0" w:color="auto"/>
                <w:left w:val="none" w:sz="0" w:space="0" w:color="auto"/>
                <w:bottom w:val="none" w:sz="0" w:space="0" w:color="auto"/>
                <w:right w:val="none" w:sz="0" w:space="0" w:color="auto"/>
              </w:divBdr>
            </w:div>
            <w:div w:id="1586450215">
              <w:marLeft w:val="0"/>
              <w:marRight w:val="0"/>
              <w:marTop w:val="0"/>
              <w:marBottom w:val="0"/>
              <w:divBdr>
                <w:top w:val="none" w:sz="0" w:space="0" w:color="auto"/>
                <w:left w:val="none" w:sz="0" w:space="0" w:color="auto"/>
                <w:bottom w:val="none" w:sz="0" w:space="0" w:color="auto"/>
                <w:right w:val="none" w:sz="0" w:space="0" w:color="auto"/>
              </w:divBdr>
            </w:div>
            <w:div w:id="1026252156">
              <w:marLeft w:val="0"/>
              <w:marRight w:val="0"/>
              <w:marTop w:val="0"/>
              <w:marBottom w:val="0"/>
              <w:divBdr>
                <w:top w:val="none" w:sz="0" w:space="0" w:color="auto"/>
                <w:left w:val="none" w:sz="0" w:space="0" w:color="auto"/>
                <w:bottom w:val="none" w:sz="0" w:space="0" w:color="auto"/>
                <w:right w:val="none" w:sz="0" w:space="0" w:color="auto"/>
              </w:divBdr>
            </w:div>
            <w:div w:id="1934585499">
              <w:marLeft w:val="0"/>
              <w:marRight w:val="0"/>
              <w:marTop w:val="0"/>
              <w:marBottom w:val="0"/>
              <w:divBdr>
                <w:top w:val="none" w:sz="0" w:space="0" w:color="auto"/>
                <w:left w:val="none" w:sz="0" w:space="0" w:color="auto"/>
                <w:bottom w:val="none" w:sz="0" w:space="0" w:color="auto"/>
                <w:right w:val="none" w:sz="0" w:space="0" w:color="auto"/>
              </w:divBdr>
            </w:div>
            <w:div w:id="1338263999">
              <w:marLeft w:val="0"/>
              <w:marRight w:val="0"/>
              <w:marTop w:val="0"/>
              <w:marBottom w:val="0"/>
              <w:divBdr>
                <w:top w:val="none" w:sz="0" w:space="0" w:color="auto"/>
                <w:left w:val="none" w:sz="0" w:space="0" w:color="auto"/>
                <w:bottom w:val="none" w:sz="0" w:space="0" w:color="auto"/>
                <w:right w:val="none" w:sz="0" w:space="0" w:color="auto"/>
              </w:divBdr>
            </w:div>
            <w:div w:id="1005404763">
              <w:marLeft w:val="0"/>
              <w:marRight w:val="0"/>
              <w:marTop w:val="0"/>
              <w:marBottom w:val="0"/>
              <w:divBdr>
                <w:top w:val="none" w:sz="0" w:space="0" w:color="auto"/>
                <w:left w:val="none" w:sz="0" w:space="0" w:color="auto"/>
                <w:bottom w:val="none" w:sz="0" w:space="0" w:color="auto"/>
                <w:right w:val="none" w:sz="0" w:space="0" w:color="auto"/>
              </w:divBdr>
            </w:div>
            <w:div w:id="657424137">
              <w:marLeft w:val="0"/>
              <w:marRight w:val="0"/>
              <w:marTop w:val="0"/>
              <w:marBottom w:val="0"/>
              <w:divBdr>
                <w:top w:val="none" w:sz="0" w:space="0" w:color="auto"/>
                <w:left w:val="none" w:sz="0" w:space="0" w:color="auto"/>
                <w:bottom w:val="none" w:sz="0" w:space="0" w:color="auto"/>
                <w:right w:val="none" w:sz="0" w:space="0" w:color="auto"/>
              </w:divBdr>
            </w:div>
            <w:div w:id="815924666">
              <w:marLeft w:val="0"/>
              <w:marRight w:val="0"/>
              <w:marTop w:val="0"/>
              <w:marBottom w:val="0"/>
              <w:divBdr>
                <w:top w:val="none" w:sz="0" w:space="0" w:color="auto"/>
                <w:left w:val="none" w:sz="0" w:space="0" w:color="auto"/>
                <w:bottom w:val="none" w:sz="0" w:space="0" w:color="auto"/>
                <w:right w:val="none" w:sz="0" w:space="0" w:color="auto"/>
              </w:divBdr>
            </w:div>
            <w:div w:id="1241135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4224189">
      <w:bodyDiv w:val="1"/>
      <w:marLeft w:val="0"/>
      <w:marRight w:val="0"/>
      <w:marTop w:val="0"/>
      <w:marBottom w:val="0"/>
      <w:divBdr>
        <w:top w:val="none" w:sz="0" w:space="0" w:color="auto"/>
        <w:left w:val="none" w:sz="0" w:space="0" w:color="auto"/>
        <w:bottom w:val="none" w:sz="0" w:space="0" w:color="auto"/>
        <w:right w:val="none" w:sz="0" w:space="0" w:color="auto"/>
      </w:divBdr>
      <w:divsChild>
        <w:div w:id="857500984">
          <w:marLeft w:val="0"/>
          <w:marRight w:val="0"/>
          <w:marTop w:val="0"/>
          <w:marBottom w:val="0"/>
          <w:divBdr>
            <w:top w:val="none" w:sz="0" w:space="0" w:color="auto"/>
            <w:left w:val="none" w:sz="0" w:space="0" w:color="auto"/>
            <w:bottom w:val="none" w:sz="0" w:space="0" w:color="auto"/>
            <w:right w:val="none" w:sz="0" w:space="0" w:color="auto"/>
          </w:divBdr>
        </w:div>
      </w:divsChild>
    </w:div>
    <w:div w:id="770510907">
      <w:bodyDiv w:val="1"/>
      <w:marLeft w:val="0"/>
      <w:marRight w:val="0"/>
      <w:marTop w:val="0"/>
      <w:marBottom w:val="0"/>
      <w:divBdr>
        <w:top w:val="none" w:sz="0" w:space="0" w:color="auto"/>
        <w:left w:val="none" w:sz="0" w:space="0" w:color="auto"/>
        <w:bottom w:val="none" w:sz="0" w:space="0" w:color="auto"/>
        <w:right w:val="none" w:sz="0" w:space="0" w:color="auto"/>
      </w:divBdr>
      <w:divsChild>
        <w:div w:id="1417090421">
          <w:marLeft w:val="0"/>
          <w:marRight w:val="0"/>
          <w:marTop w:val="0"/>
          <w:marBottom w:val="0"/>
          <w:divBdr>
            <w:top w:val="none" w:sz="0" w:space="0" w:color="auto"/>
            <w:left w:val="none" w:sz="0" w:space="0" w:color="auto"/>
            <w:bottom w:val="none" w:sz="0" w:space="0" w:color="auto"/>
            <w:right w:val="none" w:sz="0" w:space="0" w:color="auto"/>
          </w:divBdr>
        </w:div>
      </w:divsChild>
    </w:div>
    <w:div w:id="815417953">
      <w:bodyDiv w:val="1"/>
      <w:marLeft w:val="0"/>
      <w:marRight w:val="0"/>
      <w:marTop w:val="0"/>
      <w:marBottom w:val="0"/>
      <w:divBdr>
        <w:top w:val="none" w:sz="0" w:space="0" w:color="auto"/>
        <w:left w:val="none" w:sz="0" w:space="0" w:color="auto"/>
        <w:bottom w:val="none" w:sz="0" w:space="0" w:color="auto"/>
        <w:right w:val="none" w:sz="0" w:space="0" w:color="auto"/>
      </w:divBdr>
      <w:divsChild>
        <w:div w:id="2108233532">
          <w:marLeft w:val="0"/>
          <w:marRight w:val="0"/>
          <w:marTop w:val="0"/>
          <w:marBottom w:val="0"/>
          <w:divBdr>
            <w:top w:val="none" w:sz="0" w:space="0" w:color="auto"/>
            <w:left w:val="none" w:sz="0" w:space="0" w:color="auto"/>
            <w:bottom w:val="none" w:sz="0" w:space="0" w:color="auto"/>
            <w:right w:val="none" w:sz="0" w:space="0" w:color="auto"/>
          </w:divBdr>
        </w:div>
        <w:div w:id="1698045415">
          <w:marLeft w:val="0"/>
          <w:marRight w:val="0"/>
          <w:marTop w:val="0"/>
          <w:marBottom w:val="0"/>
          <w:divBdr>
            <w:top w:val="none" w:sz="0" w:space="0" w:color="auto"/>
            <w:left w:val="none" w:sz="0" w:space="0" w:color="auto"/>
            <w:bottom w:val="none" w:sz="0" w:space="0" w:color="auto"/>
            <w:right w:val="none" w:sz="0" w:space="0" w:color="auto"/>
          </w:divBdr>
        </w:div>
      </w:divsChild>
    </w:div>
    <w:div w:id="844782694">
      <w:bodyDiv w:val="1"/>
      <w:marLeft w:val="0"/>
      <w:marRight w:val="0"/>
      <w:marTop w:val="0"/>
      <w:marBottom w:val="0"/>
      <w:divBdr>
        <w:top w:val="none" w:sz="0" w:space="0" w:color="auto"/>
        <w:left w:val="none" w:sz="0" w:space="0" w:color="auto"/>
        <w:bottom w:val="none" w:sz="0" w:space="0" w:color="auto"/>
        <w:right w:val="none" w:sz="0" w:space="0" w:color="auto"/>
      </w:divBdr>
    </w:div>
    <w:div w:id="855195349">
      <w:bodyDiv w:val="1"/>
      <w:marLeft w:val="0"/>
      <w:marRight w:val="0"/>
      <w:marTop w:val="0"/>
      <w:marBottom w:val="0"/>
      <w:divBdr>
        <w:top w:val="none" w:sz="0" w:space="0" w:color="auto"/>
        <w:left w:val="none" w:sz="0" w:space="0" w:color="auto"/>
        <w:bottom w:val="none" w:sz="0" w:space="0" w:color="auto"/>
        <w:right w:val="none" w:sz="0" w:space="0" w:color="auto"/>
      </w:divBdr>
    </w:div>
    <w:div w:id="1108890948">
      <w:bodyDiv w:val="1"/>
      <w:marLeft w:val="0"/>
      <w:marRight w:val="0"/>
      <w:marTop w:val="0"/>
      <w:marBottom w:val="0"/>
      <w:divBdr>
        <w:top w:val="none" w:sz="0" w:space="0" w:color="auto"/>
        <w:left w:val="none" w:sz="0" w:space="0" w:color="auto"/>
        <w:bottom w:val="none" w:sz="0" w:space="0" w:color="auto"/>
        <w:right w:val="none" w:sz="0" w:space="0" w:color="auto"/>
      </w:divBdr>
      <w:divsChild>
        <w:div w:id="223880337">
          <w:marLeft w:val="0"/>
          <w:marRight w:val="0"/>
          <w:marTop w:val="0"/>
          <w:marBottom w:val="360"/>
          <w:divBdr>
            <w:top w:val="none" w:sz="0" w:space="0" w:color="auto"/>
            <w:left w:val="none" w:sz="0" w:space="0" w:color="auto"/>
            <w:bottom w:val="none" w:sz="0" w:space="0" w:color="auto"/>
            <w:right w:val="none" w:sz="0" w:space="0" w:color="auto"/>
          </w:divBdr>
          <w:divsChild>
            <w:div w:id="1502769193">
              <w:marLeft w:val="0"/>
              <w:marRight w:val="0"/>
              <w:marTop w:val="0"/>
              <w:marBottom w:val="0"/>
              <w:divBdr>
                <w:top w:val="none" w:sz="0" w:space="0" w:color="auto"/>
                <w:left w:val="none" w:sz="0" w:space="0" w:color="auto"/>
                <w:bottom w:val="none" w:sz="0" w:space="0" w:color="auto"/>
                <w:right w:val="none" w:sz="0" w:space="0" w:color="auto"/>
              </w:divBdr>
            </w:div>
          </w:divsChild>
        </w:div>
        <w:div w:id="770592735">
          <w:marLeft w:val="0"/>
          <w:marRight w:val="0"/>
          <w:marTop w:val="0"/>
          <w:marBottom w:val="0"/>
          <w:divBdr>
            <w:top w:val="none" w:sz="0" w:space="0" w:color="auto"/>
            <w:left w:val="none" w:sz="0" w:space="0" w:color="auto"/>
            <w:bottom w:val="none" w:sz="0" w:space="0" w:color="auto"/>
            <w:right w:val="none" w:sz="0" w:space="0" w:color="auto"/>
          </w:divBdr>
          <w:divsChild>
            <w:div w:id="266547274">
              <w:marLeft w:val="0"/>
              <w:marRight w:val="0"/>
              <w:marTop w:val="0"/>
              <w:marBottom w:val="0"/>
              <w:divBdr>
                <w:top w:val="none" w:sz="0" w:space="0" w:color="auto"/>
                <w:left w:val="none" w:sz="0" w:space="0" w:color="auto"/>
                <w:bottom w:val="none" w:sz="0" w:space="0" w:color="auto"/>
                <w:right w:val="none" w:sz="0" w:space="0" w:color="auto"/>
              </w:divBdr>
              <w:divsChild>
                <w:div w:id="253444321">
                  <w:marLeft w:val="0"/>
                  <w:marRight w:val="0"/>
                  <w:marTop w:val="0"/>
                  <w:marBottom w:val="0"/>
                  <w:divBdr>
                    <w:top w:val="none" w:sz="0" w:space="0" w:color="auto"/>
                    <w:left w:val="none" w:sz="0" w:space="0" w:color="auto"/>
                    <w:bottom w:val="none" w:sz="0" w:space="0" w:color="auto"/>
                    <w:right w:val="none" w:sz="0" w:space="0" w:color="auto"/>
                  </w:divBdr>
                  <w:divsChild>
                    <w:div w:id="324162449">
                      <w:marLeft w:val="0"/>
                      <w:marRight w:val="0"/>
                      <w:marTop w:val="0"/>
                      <w:marBottom w:val="0"/>
                      <w:divBdr>
                        <w:top w:val="none" w:sz="0" w:space="0" w:color="auto"/>
                        <w:left w:val="none" w:sz="0" w:space="0" w:color="auto"/>
                        <w:bottom w:val="none" w:sz="0" w:space="0" w:color="auto"/>
                        <w:right w:val="none" w:sz="0" w:space="0" w:color="auto"/>
                      </w:divBdr>
                      <w:divsChild>
                        <w:div w:id="1906404113">
                          <w:marLeft w:val="0"/>
                          <w:marRight w:val="0"/>
                          <w:marTop w:val="0"/>
                          <w:marBottom w:val="0"/>
                          <w:divBdr>
                            <w:top w:val="none" w:sz="0" w:space="0" w:color="auto"/>
                            <w:left w:val="none" w:sz="0" w:space="0" w:color="auto"/>
                            <w:bottom w:val="none" w:sz="0" w:space="0" w:color="auto"/>
                            <w:right w:val="none" w:sz="0" w:space="0" w:color="auto"/>
                          </w:divBdr>
                          <w:divsChild>
                            <w:div w:id="1828748006">
                              <w:marLeft w:val="0"/>
                              <w:marRight w:val="0"/>
                              <w:marTop w:val="0"/>
                              <w:marBottom w:val="0"/>
                              <w:divBdr>
                                <w:top w:val="none" w:sz="0" w:space="0" w:color="auto"/>
                                <w:left w:val="none" w:sz="0" w:space="0" w:color="auto"/>
                                <w:bottom w:val="none" w:sz="0" w:space="0" w:color="auto"/>
                                <w:right w:val="none" w:sz="0" w:space="0" w:color="auto"/>
                              </w:divBdr>
                              <w:divsChild>
                                <w:div w:id="1489398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6377450">
      <w:bodyDiv w:val="1"/>
      <w:marLeft w:val="0"/>
      <w:marRight w:val="0"/>
      <w:marTop w:val="0"/>
      <w:marBottom w:val="0"/>
      <w:divBdr>
        <w:top w:val="none" w:sz="0" w:space="0" w:color="auto"/>
        <w:left w:val="none" w:sz="0" w:space="0" w:color="auto"/>
        <w:bottom w:val="none" w:sz="0" w:space="0" w:color="auto"/>
        <w:right w:val="none" w:sz="0" w:space="0" w:color="auto"/>
      </w:divBdr>
      <w:divsChild>
        <w:div w:id="930702275">
          <w:marLeft w:val="0"/>
          <w:marRight w:val="0"/>
          <w:marTop w:val="0"/>
          <w:marBottom w:val="0"/>
          <w:divBdr>
            <w:top w:val="none" w:sz="0" w:space="0" w:color="auto"/>
            <w:left w:val="none" w:sz="0" w:space="0" w:color="auto"/>
            <w:bottom w:val="none" w:sz="0" w:space="0" w:color="auto"/>
            <w:right w:val="none" w:sz="0" w:space="0" w:color="auto"/>
          </w:divBdr>
          <w:divsChild>
            <w:div w:id="345206129">
              <w:marLeft w:val="0"/>
              <w:marRight w:val="0"/>
              <w:marTop w:val="0"/>
              <w:marBottom w:val="0"/>
              <w:divBdr>
                <w:top w:val="none" w:sz="0" w:space="0" w:color="auto"/>
                <w:left w:val="none" w:sz="0" w:space="0" w:color="auto"/>
                <w:bottom w:val="none" w:sz="0" w:space="0" w:color="auto"/>
                <w:right w:val="none" w:sz="0" w:space="0" w:color="auto"/>
              </w:divBdr>
              <w:divsChild>
                <w:div w:id="1296569002">
                  <w:marLeft w:val="0"/>
                  <w:marRight w:val="0"/>
                  <w:marTop w:val="0"/>
                  <w:marBottom w:val="0"/>
                  <w:divBdr>
                    <w:top w:val="none" w:sz="0" w:space="0" w:color="auto"/>
                    <w:left w:val="none" w:sz="0" w:space="0" w:color="auto"/>
                    <w:bottom w:val="none" w:sz="0" w:space="0" w:color="auto"/>
                    <w:right w:val="none" w:sz="0" w:space="0" w:color="auto"/>
                  </w:divBdr>
                  <w:divsChild>
                    <w:div w:id="1748726897">
                      <w:marLeft w:val="0"/>
                      <w:marRight w:val="0"/>
                      <w:marTop w:val="0"/>
                      <w:marBottom w:val="0"/>
                      <w:divBdr>
                        <w:top w:val="none" w:sz="0" w:space="0" w:color="auto"/>
                        <w:left w:val="none" w:sz="0" w:space="0" w:color="auto"/>
                        <w:bottom w:val="none" w:sz="0" w:space="0" w:color="auto"/>
                        <w:right w:val="none" w:sz="0" w:space="0" w:color="auto"/>
                      </w:divBdr>
                      <w:divsChild>
                        <w:div w:id="1446733076">
                          <w:marLeft w:val="0"/>
                          <w:marRight w:val="0"/>
                          <w:marTop w:val="0"/>
                          <w:marBottom w:val="0"/>
                          <w:divBdr>
                            <w:top w:val="none" w:sz="0" w:space="0" w:color="auto"/>
                            <w:left w:val="none" w:sz="0" w:space="0" w:color="auto"/>
                            <w:bottom w:val="none" w:sz="0" w:space="0" w:color="auto"/>
                            <w:right w:val="none" w:sz="0" w:space="0" w:color="auto"/>
                          </w:divBdr>
                          <w:divsChild>
                            <w:div w:id="145325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8906895">
          <w:marLeft w:val="0"/>
          <w:marRight w:val="0"/>
          <w:marTop w:val="0"/>
          <w:marBottom w:val="0"/>
          <w:divBdr>
            <w:top w:val="none" w:sz="0" w:space="0" w:color="auto"/>
            <w:left w:val="none" w:sz="0" w:space="0" w:color="auto"/>
            <w:bottom w:val="none" w:sz="0" w:space="0" w:color="auto"/>
            <w:right w:val="none" w:sz="0" w:space="0" w:color="auto"/>
          </w:divBdr>
          <w:divsChild>
            <w:div w:id="941915566">
              <w:marLeft w:val="0"/>
              <w:marRight w:val="0"/>
              <w:marTop w:val="0"/>
              <w:marBottom w:val="0"/>
              <w:divBdr>
                <w:top w:val="none" w:sz="0" w:space="0" w:color="auto"/>
                <w:left w:val="none" w:sz="0" w:space="0" w:color="auto"/>
                <w:bottom w:val="none" w:sz="0" w:space="0" w:color="auto"/>
                <w:right w:val="none" w:sz="0" w:space="0" w:color="auto"/>
              </w:divBdr>
              <w:divsChild>
                <w:div w:id="779495518">
                  <w:marLeft w:val="0"/>
                  <w:marRight w:val="0"/>
                  <w:marTop w:val="0"/>
                  <w:marBottom w:val="0"/>
                  <w:divBdr>
                    <w:top w:val="none" w:sz="0" w:space="0" w:color="auto"/>
                    <w:left w:val="none" w:sz="0" w:space="0" w:color="auto"/>
                    <w:bottom w:val="none" w:sz="0" w:space="0" w:color="auto"/>
                    <w:right w:val="none" w:sz="0" w:space="0" w:color="auto"/>
                  </w:divBdr>
                  <w:divsChild>
                    <w:div w:id="315765828">
                      <w:marLeft w:val="0"/>
                      <w:marRight w:val="0"/>
                      <w:marTop w:val="0"/>
                      <w:marBottom w:val="0"/>
                      <w:divBdr>
                        <w:top w:val="none" w:sz="0" w:space="0" w:color="auto"/>
                        <w:left w:val="none" w:sz="0" w:space="0" w:color="auto"/>
                        <w:bottom w:val="none" w:sz="0" w:space="0" w:color="auto"/>
                        <w:right w:val="none" w:sz="0" w:space="0" w:color="auto"/>
                      </w:divBdr>
                      <w:divsChild>
                        <w:div w:id="182987269">
                          <w:marLeft w:val="0"/>
                          <w:marRight w:val="0"/>
                          <w:marTop w:val="0"/>
                          <w:marBottom w:val="0"/>
                          <w:divBdr>
                            <w:top w:val="none" w:sz="0" w:space="0" w:color="auto"/>
                            <w:left w:val="none" w:sz="0" w:space="0" w:color="auto"/>
                            <w:bottom w:val="none" w:sz="0" w:space="0" w:color="auto"/>
                            <w:right w:val="none" w:sz="0" w:space="0" w:color="auto"/>
                          </w:divBdr>
                          <w:divsChild>
                            <w:div w:id="1548445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1711366">
          <w:marLeft w:val="0"/>
          <w:marRight w:val="0"/>
          <w:marTop w:val="0"/>
          <w:marBottom w:val="0"/>
          <w:divBdr>
            <w:top w:val="none" w:sz="0" w:space="0" w:color="auto"/>
            <w:left w:val="none" w:sz="0" w:space="0" w:color="auto"/>
            <w:bottom w:val="none" w:sz="0" w:space="0" w:color="auto"/>
            <w:right w:val="none" w:sz="0" w:space="0" w:color="auto"/>
          </w:divBdr>
          <w:divsChild>
            <w:div w:id="258609544">
              <w:marLeft w:val="0"/>
              <w:marRight w:val="0"/>
              <w:marTop w:val="0"/>
              <w:marBottom w:val="0"/>
              <w:divBdr>
                <w:top w:val="none" w:sz="0" w:space="0" w:color="auto"/>
                <w:left w:val="none" w:sz="0" w:space="0" w:color="auto"/>
                <w:bottom w:val="none" w:sz="0" w:space="0" w:color="auto"/>
                <w:right w:val="none" w:sz="0" w:space="0" w:color="auto"/>
              </w:divBdr>
              <w:divsChild>
                <w:div w:id="2026978142">
                  <w:marLeft w:val="0"/>
                  <w:marRight w:val="0"/>
                  <w:marTop w:val="0"/>
                  <w:marBottom w:val="0"/>
                  <w:divBdr>
                    <w:top w:val="none" w:sz="0" w:space="0" w:color="auto"/>
                    <w:left w:val="none" w:sz="0" w:space="0" w:color="auto"/>
                    <w:bottom w:val="none" w:sz="0" w:space="0" w:color="auto"/>
                    <w:right w:val="none" w:sz="0" w:space="0" w:color="auto"/>
                  </w:divBdr>
                  <w:divsChild>
                    <w:div w:id="1629894279">
                      <w:marLeft w:val="0"/>
                      <w:marRight w:val="0"/>
                      <w:marTop w:val="0"/>
                      <w:marBottom w:val="0"/>
                      <w:divBdr>
                        <w:top w:val="none" w:sz="0" w:space="0" w:color="auto"/>
                        <w:left w:val="none" w:sz="0" w:space="0" w:color="auto"/>
                        <w:bottom w:val="none" w:sz="0" w:space="0" w:color="auto"/>
                        <w:right w:val="none" w:sz="0" w:space="0" w:color="auto"/>
                      </w:divBdr>
                      <w:divsChild>
                        <w:div w:id="1380125032">
                          <w:marLeft w:val="0"/>
                          <w:marRight w:val="0"/>
                          <w:marTop w:val="0"/>
                          <w:marBottom w:val="0"/>
                          <w:divBdr>
                            <w:top w:val="none" w:sz="0" w:space="0" w:color="auto"/>
                            <w:left w:val="none" w:sz="0" w:space="0" w:color="auto"/>
                            <w:bottom w:val="none" w:sz="0" w:space="0" w:color="auto"/>
                            <w:right w:val="none" w:sz="0" w:space="0" w:color="auto"/>
                          </w:divBdr>
                          <w:divsChild>
                            <w:div w:id="1017539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4826128">
      <w:bodyDiv w:val="1"/>
      <w:marLeft w:val="0"/>
      <w:marRight w:val="0"/>
      <w:marTop w:val="0"/>
      <w:marBottom w:val="0"/>
      <w:divBdr>
        <w:top w:val="none" w:sz="0" w:space="0" w:color="auto"/>
        <w:left w:val="none" w:sz="0" w:space="0" w:color="auto"/>
        <w:bottom w:val="none" w:sz="0" w:space="0" w:color="auto"/>
        <w:right w:val="none" w:sz="0" w:space="0" w:color="auto"/>
      </w:divBdr>
    </w:div>
    <w:div w:id="1590967046">
      <w:bodyDiv w:val="1"/>
      <w:marLeft w:val="0"/>
      <w:marRight w:val="0"/>
      <w:marTop w:val="0"/>
      <w:marBottom w:val="0"/>
      <w:divBdr>
        <w:top w:val="none" w:sz="0" w:space="0" w:color="auto"/>
        <w:left w:val="none" w:sz="0" w:space="0" w:color="auto"/>
        <w:bottom w:val="none" w:sz="0" w:space="0" w:color="auto"/>
        <w:right w:val="none" w:sz="0" w:space="0" w:color="auto"/>
      </w:divBdr>
    </w:div>
    <w:div w:id="1601060653">
      <w:bodyDiv w:val="1"/>
      <w:marLeft w:val="0"/>
      <w:marRight w:val="0"/>
      <w:marTop w:val="0"/>
      <w:marBottom w:val="0"/>
      <w:divBdr>
        <w:top w:val="none" w:sz="0" w:space="0" w:color="auto"/>
        <w:left w:val="none" w:sz="0" w:space="0" w:color="auto"/>
        <w:bottom w:val="none" w:sz="0" w:space="0" w:color="auto"/>
        <w:right w:val="none" w:sz="0" w:space="0" w:color="auto"/>
      </w:divBdr>
      <w:divsChild>
        <w:div w:id="2016880395">
          <w:marLeft w:val="0"/>
          <w:marRight w:val="0"/>
          <w:marTop w:val="0"/>
          <w:marBottom w:val="0"/>
          <w:divBdr>
            <w:top w:val="none" w:sz="0" w:space="0" w:color="auto"/>
            <w:left w:val="none" w:sz="0" w:space="0" w:color="auto"/>
            <w:bottom w:val="none" w:sz="0" w:space="0" w:color="auto"/>
            <w:right w:val="none" w:sz="0" w:space="0" w:color="auto"/>
          </w:divBdr>
        </w:div>
      </w:divsChild>
    </w:div>
    <w:div w:id="1625847382">
      <w:bodyDiv w:val="1"/>
      <w:marLeft w:val="0"/>
      <w:marRight w:val="0"/>
      <w:marTop w:val="0"/>
      <w:marBottom w:val="0"/>
      <w:divBdr>
        <w:top w:val="none" w:sz="0" w:space="0" w:color="auto"/>
        <w:left w:val="none" w:sz="0" w:space="0" w:color="auto"/>
        <w:bottom w:val="none" w:sz="0" w:space="0" w:color="auto"/>
        <w:right w:val="none" w:sz="0" w:space="0" w:color="auto"/>
      </w:divBdr>
    </w:div>
    <w:div w:id="1654942609">
      <w:bodyDiv w:val="1"/>
      <w:marLeft w:val="0"/>
      <w:marRight w:val="0"/>
      <w:marTop w:val="0"/>
      <w:marBottom w:val="0"/>
      <w:divBdr>
        <w:top w:val="none" w:sz="0" w:space="0" w:color="auto"/>
        <w:left w:val="none" w:sz="0" w:space="0" w:color="auto"/>
        <w:bottom w:val="none" w:sz="0" w:space="0" w:color="auto"/>
        <w:right w:val="none" w:sz="0" w:space="0" w:color="auto"/>
      </w:divBdr>
      <w:divsChild>
        <w:div w:id="1146704969">
          <w:marLeft w:val="0"/>
          <w:marRight w:val="0"/>
          <w:marTop w:val="0"/>
          <w:marBottom w:val="0"/>
          <w:divBdr>
            <w:top w:val="none" w:sz="0" w:space="0" w:color="auto"/>
            <w:left w:val="none" w:sz="0" w:space="0" w:color="auto"/>
            <w:bottom w:val="none" w:sz="0" w:space="0" w:color="auto"/>
            <w:right w:val="none" w:sz="0" w:space="0" w:color="auto"/>
          </w:divBdr>
        </w:div>
        <w:div w:id="1819758763">
          <w:marLeft w:val="0"/>
          <w:marRight w:val="0"/>
          <w:marTop w:val="165"/>
          <w:marBottom w:val="0"/>
          <w:divBdr>
            <w:top w:val="none" w:sz="0" w:space="0" w:color="auto"/>
            <w:left w:val="none" w:sz="0" w:space="0" w:color="auto"/>
            <w:bottom w:val="none" w:sz="0" w:space="0" w:color="auto"/>
            <w:right w:val="none" w:sz="0" w:space="0" w:color="auto"/>
          </w:divBdr>
          <w:divsChild>
            <w:div w:id="2014412572">
              <w:marLeft w:val="0"/>
              <w:marRight w:val="0"/>
              <w:marTop w:val="0"/>
              <w:marBottom w:val="0"/>
              <w:divBdr>
                <w:top w:val="none" w:sz="0" w:space="0" w:color="auto"/>
                <w:left w:val="none" w:sz="0" w:space="0" w:color="auto"/>
                <w:bottom w:val="none" w:sz="0" w:space="0" w:color="auto"/>
                <w:right w:val="none" w:sz="0" w:space="0" w:color="auto"/>
              </w:divBdr>
            </w:div>
            <w:div w:id="268894559">
              <w:marLeft w:val="0"/>
              <w:marRight w:val="0"/>
              <w:marTop w:val="0"/>
              <w:marBottom w:val="0"/>
              <w:divBdr>
                <w:top w:val="none" w:sz="0" w:space="0" w:color="auto"/>
                <w:left w:val="none" w:sz="0" w:space="0" w:color="auto"/>
                <w:bottom w:val="none" w:sz="0" w:space="0" w:color="auto"/>
                <w:right w:val="none" w:sz="0" w:space="0" w:color="auto"/>
              </w:divBdr>
            </w:div>
            <w:div w:id="636883903">
              <w:marLeft w:val="0"/>
              <w:marRight w:val="0"/>
              <w:marTop w:val="0"/>
              <w:marBottom w:val="0"/>
              <w:divBdr>
                <w:top w:val="none" w:sz="0" w:space="0" w:color="auto"/>
                <w:left w:val="none" w:sz="0" w:space="0" w:color="auto"/>
                <w:bottom w:val="none" w:sz="0" w:space="0" w:color="auto"/>
                <w:right w:val="none" w:sz="0" w:space="0" w:color="auto"/>
              </w:divBdr>
            </w:div>
            <w:div w:id="627928783">
              <w:marLeft w:val="0"/>
              <w:marRight w:val="0"/>
              <w:marTop w:val="0"/>
              <w:marBottom w:val="0"/>
              <w:divBdr>
                <w:top w:val="none" w:sz="0" w:space="0" w:color="auto"/>
                <w:left w:val="none" w:sz="0" w:space="0" w:color="auto"/>
                <w:bottom w:val="none" w:sz="0" w:space="0" w:color="auto"/>
                <w:right w:val="none" w:sz="0" w:space="0" w:color="auto"/>
              </w:divBdr>
            </w:div>
            <w:div w:id="673841447">
              <w:marLeft w:val="0"/>
              <w:marRight w:val="0"/>
              <w:marTop w:val="0"/>
              <w:marBottom w:val="0"/>
              <w:divBdr>
                <w:top w:val="none" w:sz="0" w:space="0" w:color="auto"/>
                <w:left w:val="none" w:sz="0" w:space="0" w:color="auto"/>
                <w:bottom w:val="none" w:sz="0" w:space="0" w:color="auto"/>
                <w:right w:val="none" w:sz="0" w:space="0" w:color="auto"/>
              </w:divBdr>
            </w:div>
            <w:div w:id="887763506">
              <w:marLeft w:val="0"/>
              <w:marRight w:val="0"/>
              <w:marTop w:val="0"/>
              <w:marBottom w:val="0"/>
              <w:divBdr>
                <w:top w:val="none" w:sz="0" w:space="0" w:color="auto"/>
                <w:left w:val="none" w:sz="0" w:space="0" w:color="auto"/>
                <w:bottom w:val="none" w:sz="0" w:space="0" w:color="auto"/>
                <w:right w:val="none" w:sz="0" w:space="0" w:color="auto"/>
              </w:divBdr>
            </w:div>
            <w:div w:id="908419618">
              <w:marLeft w:val="0"/>
              <w:marRight w:val="0"/>
              <w:marTop w:val="0"/>
              <w:marBottom w:val="0"/>
              <w:divBdr>
                <w:top w:val="none" w:sz="0" w:space="0" w:color="auto"/>
                <w:left w:val="none" w:sz="0" w:space="0" w:color="auto"/>
                <w:bottom w:val="none" w:sz="0" w:space="0" w:color="auto"/>
                <w:right w:val="none" w:sz="0" w:space="0" w:color="auto"/>
              </w:divBdr>
            </w:div>
            <w:div w:id="1554149365">
              <w:marLeft w:val="0"/>
              <w:marRight w:val="0"/>
              <w:marTop w:val="0"/>
              <w:marBottom w:val="0"/>
              <w:divBdr>
                <w:top w:val="none" w:sz="0" w:space="0" w:color="auto"/>
                <w:left w:val="none" w:sz="0" w:space="0" w:color="auto"/>
                <w:bottom w:val="none" w:sz="0" w:space="0" w:color="auto"/>
                <w:right w:val="none" w:sz="0" w:space="0" w:color="auto"/>
              </w:divBdr>
            </w:div>
            <w:div w:id="653802343">
              <w:marLeft w:val="0"/>
              <w:marRight w:val="0"/>
              <w:marTop w:val="0"/>
              <w:marBottom w:val="0"/>
              <w:divBdr>
                <w:top w:val="none" w:sz="0" w:space="0" w:color="auto"/>
                <w:left w:val="none" w:sz="0" w:space="0" w:color="auto"/>
                <w:bottom w:val="none" w:sz="0" w:space="0" w:color="auto"/>
                <w:right w:val="none" w:sz="0" w:space="0" w:color="auto"/>
              </w:divBdr>
            </w:div>
            <w:div w:id="172914403">
              <w:marLeft w:val="0"/>
              <w:marRight w:val="0"/>
              <w:marTop w:val="0"/>
              <w:marBottom w:val="0"/>
              <w:divBdr>
                <w:top w:val="none" w:sz="0" w:space="0" w:color="auto"/>
                <w:left w:val="none" w:sz="0" w:space="0" w:color="auto"/>
                <w:bottom w:val="none" w:sz="0" w:space="0" w:color="auto"/>
                <w:right w:val="none" w:sz="0" w:space="0" w:color="auto"/>
              </w:divBdr>
            </w:div>
            <w:div w:id="132453628">
              <w:marLeft w:val="0"/>
              <w:marRight w:val="0"/>
              <w:marTop w:val="0"/>
              <w:marBottom w:val="0"/>
              <w:divBdr>
                <w:top w:val="none" w:sz="0" w:space="0" w:color="auto"/>
                <w:left w:val="none" w:sz="0" w:space="0" w:color="auto"/>
                <w:bottom w:val="none" w:sz="0" w:space="0" w:color="auto"/>
                <w:right w:val="none" w:sz="0" w:space="0" w:color="auto"/>
              </w:divBdr>
            </w:div>
            <w:div w:id="52893107">
              <w:marLeft w:val="0"/>
              <w:marRight w:val="0"/>
              <w:marTop w:val="0"/>
              <w:marBottom w:val="0"/>
              <w:divBdr>
                <w:top w:val="none" w:sz="0" w:space="0" w:color="auto"/>
                <w:left w:val="none" w:sz="0" w:space="0" w:color="auto"/>
                <w:bottom w:val="none" w:sz="0" w:space="0" w:color="auto"/>
                <w:right w:val="none" w:sz="0" w:space="0" w:color="auto"/>
              </w:divBdr>
            </w:div>
            <w:div w:id="242419541">
              <w:marLeft w:val="0"/>
              <w:marRight w:val="0"/>
              <w:marTop w:val="0"/>
              <w:marBottom w:val="0"/>
              <w:divBdr>
                <w:top w:val="none" w:sz="0" w:space="0" w:color="auto"/>
                <w:left w:val="none" w:sz="0" w:space="0" w:color="auto"/>
                <w:bottom w:val="none" w:sz="0" w:space="0" w:color="auto"/>
                <w:right w:val="none" w:sz="0" w:space="0" w:color="auto"/>
              </w:divBdr>
            </w:div>
            <w:div w:id="1512065240">
              <w:marLeft w:val="0"/>
              <w:marRight w:val="0"/>
              <w:marTop w:val="0"/>
              <w:marBottom w:val="0"/>
              <w:divBdr>
                <w:top w:val="none" w:sz="0" w:space="0" w:color="auto"/>
                <w:left w:val="none" w:sz="0" w:space="0" w:color="auto"/>
                <w:bottom w:val="none" w:sz="0" w:space="0" w:color="auto"/>
                <w:right w:val="none" w:sz="0" w:space="0" w:color="auto"/>
              </w:divBdr>
            </w:div>
            <w:div w:id="619728867">
              <w:marLeft w:val="0"/>
              <w:marRight w:val="0"/>
              <w:marTop w:val="0"/>
              <w:marBottom w:val="0"/>
              <w:divBdr>
                <w:top w:val="none" w:sz="0" w:space="0" w:color="auto"/>
                <w:left w:val="none" w:sz="0" w:space="0" w:color="auto"/>
                <w:bottom w:val="none" w:sz="0" w:space="0" w:color="auto"/>
                <w:right w:val="none" w:sz="0" w:space="0" w:color="auto"/>
              </w:divBdr>
            </w:div>
            <w:div w:id="1701734310">
              <w:marLeft w:val="0"/>
              <w:marRight w:val="0"/>
              <w:marTop w:val="0"/>
              <w:marBottom w:val="0"/>
              <w:divBdr>
                <w:top w:val="none" w:sz="0" w:space="0" w:color="auto"/>
                <w:left w:val="none" w:sz="0" w:space="0" w:color="auto"/>
                <w:bottom w:val="none" w:sz="0" w:space="0" w:color="auto"/>
                <w:right w:val="none" w:sz="0" w:space="0" w:color="auto"/>
              </w:divBdr>
            </w:div>
            <w:div w:id="737938826">
              <w:marLeft w:val="0"/>
              <w:marRight w:val="0"/>
              <w:marTop w:val="0"/>
              <w:marBottom w:val="0"/>
              <w:divBdr>
                <w:top w:val="none" w:sz="0" w:space="0" w:color="auto"/>
                <w:left w:val="none" w:sz="0" w:space="0" w:color="auto"/>
                <w:bottom w:val="none" w:sz="0" w:space="0" w:color="auto"/>
                <w:right w:val="none" w:sz="0" w:space="0" w:color="auto"/>
              </w:divBdr>
            </w:div>
            <w:div w:id="2063946414">
              <w:marLeft w:val="0"/>
              <w:marRight w:val="0"/>
              <w:marTop w:val="0"/>
              <w:marBottom w:val="0"/>
              <w:divBdr>
                <w:top w:val="none" w:sz="0" w:space="0" w:color="auto"/>
                <w:left w:val="none" w:sz="0" w:space="0" w:color="auto"/>
                <w:bottom w:val="none" w:sz="0" w:space="0" w:color="auto"/>
                <w:right w:val="none" w:sz="0" w:space="0" w:color="auto"/>
              </w:divBdr>
            </w:div>
            <w:div w:id="2138178285">
              <w:marLeft w:val="0"/>
              <w:marRight w:val="0"/>
              <w:marTop w:val="0"/>
              <w:marBottom w:val="0"/>
              <w:divBdr>
                <w:top w:val="none" w:sz="0" w:space="0" w:color="auto"/>
                <w:left w:val="none" w:sz="0" w:space="0" w:color="auto"/>
                <w:bottom w:val="none" w:sz="0" w:space="0" w:color="auto"/>
                <w:right w:val="none" w:sz="0" w:space="0" w:color="auto"/>
              </w:divBdr>
            </w:div>
            <w:div w:id="1091589784">
              <w:marLeft w:val="0"/>
              <w:marRight w:val="0"/>
              <w:marTop w:val="0"/>
              <w:marBottom w:val="0"/>
              <w:divBdr>
                <w:top w:val="none" w:sz="0" w:space="0" w:color="auto"/>
                <w:left w:val="none" w:sz="0" w:space="0" w:color="auto"/>
                <w:bottom w:val="none" w:sz="0" w:space="0" w:color="auto"/>
                <w:right w:val="none" w:sz="0" w:space="0" w:color="auto"/>
              </w:divBdr>
            </w:div>
            <w:div w:id="572012689">
              <w:marLeft w:val="0"/>
              <w:marRight w:val="0"/>
              <w:marTop w:val="0"/>
              <w:marBottom w:val="0"/>
              <w:divBdr>
                <w:top w:val="none" w:sz="0" w:space="0" w:color="auto"/>
                <w:left w:val="none" w:sz="0" w:space="0" w:color="auto"/>
                <w:bottom w:val="none" w:sz="0" w:space="0" w:color="auto"/>
                <w:right w:val="none" w:sz="0" w:space="0" w:color="auto"/>
              </w:divBdr>
            </w:div>
            <w:div w:id="459955490">
              <w:marLeft w:val="0"/>
              <w:marRight w:val="0"/>
              <w:marTop w:val="0"/>
              <w:marBottom w:val="0"/>
              <w:divBdr>
                <w:top w:val="none" w:sz="0" w:space="0" w:color="auto"/>
                <w:left w:val="none" w:sz="0" w:space="0" w:color="auto"/>
                <w:bottom w:val="none" w:sz="0" w:space="0" w:color="auto"/>
                <w:right w:val="none" w:sz="0" w:space="0" w:color="auto"/>
              </w:divBdr>
            </w:div>
            <w:div w:id="2060199664">
              <w:marLeft w:val="0"/>
              <w:marRight w:val="0"/>
              <w:marTop w:val="0"/>
              <w:marBottom w:val="0"/>
              <w:divBdr>
                <w:top w:val="none" w:sz="0" w:space="0" w:color="auto"/>
                <w:left w:val="none" w:sz="0" w:space="0" w:color="auto"/>
                <w:bottom w:val="none" w:sz="0" w:space="0" w:color="auto"/>
                <w:right w:val="none" w:sz="0" w:space="0" w:color="auto"/>
              </w:divBdr>
            </w:div>
            <w:div w:id="1345785933">
              <w:marLeft w:val="0"/>
              <w:marRight w:val="0"/>
              <w:marTop w:val="0"/>
              <w:marBottom w:val="0"/>
              <w:divBdr>
                <w:top w:val="none" w:sz="0" w:space="0" w:color="auto"/>
                <w:left w:val="none" w:sz="0" w:space="0" w:color="auto"/>
                <w:bottom w:val="none" w:sz="0" w:space="0" w:color="auto"/>
                <w:right w:val="none" w:sz="0" w:space="0" w:color="auto"/>
              </w:divBdr>
            </w:div>
            <w:div w:id="1885361382">
              <w:marLeft w:val="0"/>
              <w:marRight w:val="0"/>
              <w:marTop w:val="0"/>
              <w:marBottom w:val="0"/>
              <w:divBdr>
                <w:top w:val="none" w:sz="0" w:space="0" w:color="auto"/>
                <w:left w:val="none" w:sz="0" w:space="0" w:color="auto"/>
                <w:bottom w:val="none" w:sz="0" w:space="0" w:color="auto"/>
                <w:right w:val="none" w:sz="0" w:space="0" w:color="auto"/>
              </w:divBdr>
            </w:div>
            <w:div w:id="729230782">
              <w:marLeft w:val="0"/>
              <w:marRight w:val="0"/>
              <w:marTop w:val="0"/>
              <w:marBottom w:val="0"/>
              <w:divBdr>
                <w:top w:val="none" w:sz="0" w:space="0" w:color="auto"/>
                <w:left w:val="none" w:sz="0" w:space="0" w:color="auto"/>
                <w:bottom w:val="none" w:sz="0" w:space="0" w:color="auto"/>
                <w:right w:val="none" w:sz="0" w:space="0" w:color="auto"/>
              </w:divBdr>
            </w:div>
            <w:div w:id="1783187736">
              <w:marLeft w:val="0"/>
              <w:marRight w:val="0"/>
              <w:marTop w:val="0"/>
              <w:marBottom w:val="0"/>
              <w:divBdr>
                <w:top w:val="none" w:sz="0" w:space="0" w:color="auto"/>
                <w:left w:val="none" w:sz="0" w:space="0" w:color="auto"/>
                <w:bottom w:val="none" w:sz="0" w:space="0" w:color="auto"/>
                <w:right w:val="none" w:sz="0" w:space="0" w:color="auto"/>
              </w:divBdr>
            </w:div>
            <w:div w:id="1303460400">
              <w:marLeft w:val="0"/>
              <w:marRight w:val="0"/>
              <w:marTop w:val="0"/>
              <w:marBottom w:val="0"/>
              <w:divBdr>
                <w:top w:val="none" w:sz="0" w:space="0" w:color="auto"/>
                <w:left w:val="none" w:sz="0" w:space="0" w:color="auto"/>
                <w:bottom w:val="none" w:sz="0" w:space="0" w:color="auto"/>
                <w:right w:val="none" w:sz="0" w:space="0" w:color="auto"/>
              </w:divBdr>
            </w:div>
            <w:div w:id="1424104487">
              <w:marLeft w:val="0"/>
              <w:marRight w:val="0"/>
              <w:marTop w:val="0"/>
              <w:marBottom w:val="0"/>
              <w:divBdr>
                <w:top w:val="none" w:sz="0" w:space="0" w:color="auto"/>
                <w:left w:val="none" w:sz="0" w:space="0" w:color="auto"/>
                <w:bottom w:val="none" w:sz="0" w:space="0" w:color="auto"/>
                <w:right w:val="none" w:sz="0" w:space="0" w:color="auto"/>
              </w:divBdr>
            </w:div>
            <w:div w:id="646402201">
              <w:marLeft w:val="0"/>
              <w:marRight w:val="0"/>
              <w:marTop w:val="0"/>
              <w:marBottom w:val="0"/>
              <w:divBdr>
                <w:top w:val="none" w:sz="0" w:space="0" w:color="auto"/>
                <w:left w:val="none" w:sz="0" w:space="0" w:color="auto"/>
                <w:bottom w:val="none" w:sz="0" w:space="0" w:color="auto"/>
                <w:right w:val="none" w:sz="0" w:space="0" w:color="auto"/>
              </w:divBdr>
            </w:div>
            <w:div w:id="267396710">
              <w:marLeft w:val="0"/>
              <w:marRight w:val="0"/>
              <w:marTop w:val="0"/>
              <w:marBottom w:val="0"/>
              <w:divBdr>
                <w:top w:val="none" w:sz="0" w:space="0" w:color="auto"/>
                <w:left w:val="none" w:sz="0" w:space="0" w:color="auto"/>
                <w:bottom w:val="none" w:sz="0" w:space="0" w:color="auto"/>
                <w:right w:val="none" w:sz="0" w:space="0" w:color="auto"/>
              </w:divBdr>
            </w:div>
            <w:div w:id="478034808">
              <w:marLeft w:val="0"/>
              <w:marRight w:val="0"/>
              <w:marTop w:val="0"/>
              <w:marBottom w:val="0"/>
              <w:divBdr>
                <w:top w:val="none" w:sz="0" w:space="0" w:color="auto"/>
                <w:left w:val="none" w:sz="0" w:space="0" w:color="auto"/>
                <w:bottom w:val="none" w:sz="0" w:space="0" w:color="auto"/>
                <w:right w:val="none" w:sz="0" w:space="0" w:color="auto"/>
              </w:divBdr>
            </w:div>
            <w:div w:id="2052996968">
              <w:marLeft w:val="0"/>
              <w:marRight w:val="0"/>
              <w:marTop w:val="0"/>
              <w:marBottom w:val="0"/>
              <w:divBdr>
                <w:top w:val="none" w:sz="0" w:space="0" w:color="auto"/>
                <w:left w:val="none" w:sz="0" w:space="0" w:color="auto"/>
                <w:bottom w:val="none" w:sz="0" w:space="0" w:color="auto"/>
                <w:right w:val="none" w:sz="0" w:space="0" w:color="auto"/>
              </w:divBdr>
            </w:div>
            <w:div w:id="76950623">
              <w:marLeft w:val="0"/>
              <w:marRight w:val="0"/>
              <w:marTop w:val="0"/>
              <w:marBottom w:val="0"/>
              <w:divBdr>
                <w:top w:val="none" w:sz="0" w:space="0" w:color="auto"/>
                <w:left w:val="none" w:sz="0" w:space="0" w:color="auto"/>
                <w:bottom w:val="none" w:sz="0" w:space="0" w:color="auto"/>
                <w:right w:val="none" w:sz="0" w:space="0" w:color="auto"/>
              </w:divBdr>
            </w:div>
            <w:div w:id="1469862755">
              <w:marLeft w:val="0"/>
              <w:marRight w:val="0"/>
              <w:marTop w:val="0"/>
              <w:marBottom w:val="0"/>
              <w:divBdr>
                <w:top w:val="none" w:sz="0" w:space="0" w:color="auto"/>
                <w:left w:val="none" w:sz="0" w:space="0" w:color="auto"/>
                <w:bottom w:val="none" w:sz="0" w:space="0" w:color="auto"/>
                <w:right w:val="none" w:sz="0" w:space="0" w:color="auto"/>
              </w:divBdr>
            </w:div>
            <w:div w:id="404454565">
              <w:marLeft w:val="0"/>
              <w:marRight w:val="0"/>
              <w:marTop w:val="0"/>
              <w:marBottom w:val="0"/>
              <w:divBdr>
                <w:top w:val="none" w:sz="0" w:space="0" w:color="auto"/>
                <w:left w:val="none" w:sz="0" w:space="0" w:color="auto"/>
                <w:bottom w:val="none" w:sz="0" w:space="0" w:color="auto"/>
                <w:right w:val="none" w:sz="0" w:space="0" w:color="auto"/>
              </w:divBdr>
            </w:div>
            <w:div w:id="1997148272">
              <w:marLeft w:val="0"/>
              <w:marRight w:val="0"/>
              <w:marTop w:val="0"/>
              <w:marBottom w:val="0"/>
              <w:divBdr>
                <w:top w:val="none" w:sz="0" w:space="0" w:color="auto"/>
                <w:left w:val="none" w:sz="0" w:space="0" w:color="auto"/>
                <w:bottom w:val="none" w:sz="0" w:space="0" w:color="auto"/>
                <w:right w:val="none" w:sz="0" w:space="0" w:color="auto"/>
              </w:divBdr>
            </w:div>
            <w:div w:id="354619302">
              <w:marLeft w:val="0"/>
              <w:marRight w:val="0"/>
              <w:marTop w:val="0"/>
              <w:marBottom w:val="0"/>
              <w:divBdr>
                <w:top w:val="none" w:sz="0" w:space="0" w:color="auto"/>
                <w:left w:val="none" w:sz="0" w:space="0" w:color="auto"/>
                <w:bottom w:val="none" w:sz="0" w:space="0" w:color="auto"/>
                <w:right w:val="none" w:sz="0" w:space="0" w:color="auto"/>
              </w:divBdr>
            </w:div>
            <w:div w:id="1768186952">
              <w:marLeft w:val="0"/>
              <w:marRight w:val="0"/>
              <w:marTop w:val="0"/>
              <w:marBottom w:val="0"/>
              <w:divBdr>
                <w:top w:val="none" w:sz="0" w:space="0" w:color="auto"/>
                <w:left w:val="none" w:sz="0" w:space="0" w:color="auto"/>
                <w:bottom w:val="none" w:sz="0" w:space="0" w:color="auto"/>
                <w:right w:val="none" w:sz="0" w:space="0" w:color="auto"/>
              </w:divBdr>
            </w:div>
            <w:div w:id="996878795">
              <w:marLeft w:val="0"/>
              <w:marRight w:val="0"/>
              <w:marTop w:val="0"/>
              <w:marBottom w:val="0"/>
              <w:divBdr>
                <w:top w:val="none" w:sz="0" w:space="0" w:color="auto"/>
                <w:left w:val="none" w:sz="0" w:space="0" w:color="auto"/>
                <w:bottom w:val="none" w:sz="0" w:space="0" w:color="auto"/>
                <w:right w:val="none" w:sz="0" w:space="0" w:color="auto"/>
              </w:divBdr>
            </w:div>
            <w:div w:id="459609678">
              <w:marLeft w:val="0"/>
              <w:marRight w:val="0"/>
              <w:marTop w:val="0"/>
              <w:marBottom w:val="0"/>
              <w:divBdr>
                <w:top w:val="none" w:sz="0" w:space="0" w:color="auto"/>
                <w:left w:val="none" w:sz="0" w:space="0" w:color="auto"/>
                <w:bottom w:val="none" w:sz="0" w:space="0" w:color="auto"/>
                <w:right w:val="none" w:sz="0" w:space="0" w:color="auto"/>
              </w:divBdr>
            </w:div>
            <w:div w:id="1110272379">
              <w:marLeft w:val="0"/>
              <w:marRight w:val="0"/>
              <w:marTop w:val="0"/>
              <w:marBottom w:val="0"/>
              <w:divBdr>
                <w:top w:val="none" w:sz="0" w:space="0" w:color="auto"/>
                <w:left w:val="none" w:sz="0" w:space="0" w:color="auto"/>
                <w:bottom w:val="none" w:sz="0" w:space="0" w:color="auto"/>
                <w:right w:val="none" w:sz="0" w:space="0" w:color="auto"/>
              </w:divBdr>
            </w:div>
            <w:div w:id="1303191390">
              <w:marLeft w:val="0"/>
              <w:marRight w:val="0"/>
              <w:marTop w:val="0"/>
              <w:marBottom w:val="0"/>
              <w:divBdr>
                <w:top w:val="none" w:sz="0" w:space="0" w:color="auto"/>
                <w:left w:val="none" w:sz="0" w:space="0" w:color="auto"/>
                <w:bottom w:val="none" w:sz="0" w:space="0" w:color="auto"/>
                <w:right w:val="none" w:sz="0" w:space="0" w:color="auto"/>
              </w:divBdr>
            </w:div>
            <w:div w:id="1552498756">
              <w:marLeft w:val="0"/>
              <w:marRight w:val="0"/>
              <w:marTop w:val="0"/>
              <w:marBottom w:val="0"/>
              <w:divBdr>
                <w:top w:val="none" w:sz="0" w:space="0" w:color="auto"/>
                <w:left w:val="none" w:sz="0" w:space="0" w:color="auto"/>
                <w:bottom w:val="none" w:sz="0" w:space="0" w:color="auto"/>
                <w:right w:val="none" w:sz="0" w:space="0" w:color="auto"/>
              </w:divBdr>
            </w:div>
            <w:div w:id="176576326">
              <w:marLeft w:val="0"/>
              <w:marRight w:val="0"/>
              <w:marTop w:val="0"/>
              <w:marBottom w:val="0"/>
              <w:divBdr>
                <w:top w:val="none" w:sz="0" w:space="0" w:color="auto"/>
                <w:left w:val="none" w:sz="0" w:space="0" w:color="auto"/>
                <w:bottom w:val="none" w:sz="0" w:space="0" w:color="auto"/>
                <w:right w:val="none" w:sz="0" w:space="0" w:color="auto"/>
              </w:divBdr>
            </w:div>
            <w:div w:id="1058013635">
              <w:marLeft w:val="0"/>
              <w:marRight w:val="0"/>
              <w:marTop w:val="0"/>
              <w:marBottom w:val="0"/>
              <w:divBdr>
                <w:top w:val="none" w:sz="0" w:space="0" w:color="auto"/>
                <w:left w:val="none" w:sz="0" w:space="0" w:color="auto"/>
                <w:bottom w:val="none" w:sz="0" w:space="0" w:color="auto"/>
                <w:right w:val="none" w:sz="0" w:space="0" w:color="auto"/>
              </w:divBdr>
            </w:div>
            <w:div w:id="621769199">
              <w:marLeft w:val="0"/>
              <w:marRight w:val="0"/>
              <w:marTop w:val="0"/>
              <w:marBottom w:val="0"/>
              <w:divBdr>
                <w:top w:val="none" w:sz="0" w:space="0" w:color="auto"/>
                <w:left w:val="none" w:sz="0" w:space="0" w:color="auto"/>
                <w:bottom w:val="none" w:sz="0" w:space="0" w:color="auto"/>
                <w:right w:val="none" w:sz="0" w:space="0" w:color="auto"/>
              </w:divBdr>
            </w:div>
            <w:div w:id="313877841">
              <w:marLeft w:val="0"/>
              <w:marRight w:val="0"/>
              <w:marTop w:val="0"/>
              <w:marBottom w:val="0"/>
              <w:divBdr>
                <w:top w:val="none" w:sz="0" w:space="0" w:color="auto"/>
                <w:left w:val="none" w:sz="0" w:space="0" w:color="auto"/>
                <w:bottom w:val="none" w:sz="0" w:space="0" w:color="auto"/>
                <w:right w:val="none" w:sz="0" w:space="0" w:color="auto"/>
              </w:divBdr>
            </w:div>
            <w:div w:id="2043093807">
              <w:marLeft w:val="0"/>
              <w:marRight w:val="0"/>
              <w:marTop w:val="0"/>
              <w:marBottom w:val="0"/>
              <w:divBdr>
                <w:top w:val="none" w:sz="0" w:space="0" w:color="auto"/>
                <w:left w:val="none" w:sz="0" w:space="0" w:color="auto"/>
                <w:bottom w:val="none" w:sz="0" w:space="0" w:color="auto"/>
                <w:right w:val="none" w:sz="0" w:space="0" w:color="auto"/>
              </w:divBdr>
            </w:div>
            <w:div w:id="1479372719">
              <w:marLeft w:val="0"/>
              <w:marRight w:val="0"/>
              <w:marTop w:val="0"/>
              <w:marBottom w:val="0"/>
              <w:divBdr>
                <w:top w:val="none" w:sz="0" w:space="0" w:color="auto"/>
                <w:left w:val="none" w:sz="0" w:space="0" w:color="auto"/>
                <w:bottom w:val="none" w:sz="0" w:space="0" w:color="auto"/>
                <w:right w:val="none" w:sz="0" w:space="0" w:color="auto"/>
              </w:divBdr>
            </w:div>
            <w:div w:id="881214537">
              <w:marLeft w:val="0"/>
              <w:marRight w:val="0"/>
              <w:marTop w:val="0"/>
              <w:marBottom w:val="0"/>
              <w:divBdr>
                <w:top w:val="none" w:sz="0" w:space="0" w:color="auto"/>
                <w:left w:val="none" w:sz="0" w:space="0" w:color="auto"/>
                <w:bottom w:val="none" w:sz="0" w:space="0" w:color="auto"/>
                <w:right w:val="none" w:sz="0" w:space="0" w:color="auto"/>
              </w:divBdr>
            </w:div>
            <w:div w:id="1190140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152290">
      <w:bodyDiv w:val="1"/>
      <w:marLeft w:val="0"/>
      <w:marRight w:val="0"/>
      <w:marTop w:val="0"/>
      <w:marBottom w:val="0"/>
      <w:divBdr>
        <w:top w:val="none" w:sz="0" w:space="0" w:color="auto"/>
        <w:left w:val="none" w:sz="0" w:space="0" w:color="auto"/>
        <w:bottom w:val="none" w:sz="0" w:space="0" w:color="auto"/>
        <w:right w:val="none" w:sz="0" w:space="0" w:color="auto"/>
      </w:divBdr>
    </w:div>
    <w:div w:id="1796871976">
      <w:bodyDiv w:val="1"/>
      <w:marLeft w:val="0"/>
      <w:marRight w:val="0"/>
      <w:marTop w:val="0"/>
      <w:marBottom w:val="0"/>
      <w:divBdr>
        <w:top w:val="none" w:sz="0" w:space="0" w:color="auto"/>
        <w:left w:val="none" w:sz="0" w:space="0" w:color="auto"/>
        <w:bottom w:val="none" w:sz="0" w:space="0" w:color="auto"/>
        <w:right w:val="none" w:sz="0" w:space="0" w:color="auto"/>
      </w:divBdr>
    </w:div>
    <w:div w:id="1874230022">
      <w:bodyDiv w:val="1"/>
      <w:marLeft w:val="0"/>
      <w:marRight w:val="0"/>
      <w:marTop w:val="0"/>
      <w:marBottom w:val="0"/>
      <w:divBdr>
        <w:top w:val="none" w:sz="0" w:space="0" w:color="auto"/>
        <w:left w:val="none" w:sz="0" w:space="0" w:color="auto"/>
        <w:bottom w:val="none" w:sz="0" w:space="0" w:color="auto"/>
        <w:right w:val="none" w:sz="0" w:space="0" w:color="auto"/>
      </w:divBdr>
      <w:divsChild>
        <w:div w:id="1960408997">
          <w:marLeft w:val="0"/>
          <w:marRight w:val="0"/>
          <w:marTop w:val="0"/>
          <w:marBottom w:val="0"/>
          <w:divBdr>
            <w:top w:val="none" w:sz="0" w:space="0" w:color="auto"/>
            <w:left w:val="none" w:sz="0" w:space="0" w:color="auto"/>
            <w:bottom w:val="none" w:sz="0" w:space="0" w:color="auto"/>
            <w:right w:val="none" w:sz="0" w:space="0" w:color="auto"/>
          </w:divBdr>
        </w:div>
        <w:div w:id="574635102">
          <w:marLeft w:val="0"/>
          <w:marRight w:val="0"/>
          <w:marTop w:val="0"/>
          <w:marBottom w:val="0"/>
          <w:divBdr>
            <w:top w:val="none" w:sz="0" w:space="0" w:color="auto"/>
            <w:left w:val="none" w:sz="0" w:space="0" w:color="auto"/>
            <w:bottom w:val="none" w:sz="0" w:space="0" w:color="auto"/>
            <w:right w:val="none" w:sz="0" w:space="0" w:color="auto"/>
          </w:divBdr>
        </w:div>
      </w:divsChild>
    </w:div>
    <w:div w:id="1924341040">
      <w:bodyDiv w:val="1"/>
      <w:marLeft w:val="0"/>
      <w:marRight w:val="0"/>
      <w:marTop w:val="0"/>
      <w:marBottom w:val="0"/>
      <w:divBdr>
        <w:top w:val="none" w:sz="0" w:space="0" w:color="auto"/>
        <w:left w:val="none" w:sz="0" w:space="0" w:color="auto"/>
        <w:bottom w:val="none" w:sz="0" w:space="0" w:color="auto"/>
        <w:right w:val="none" w:sz="0" w:space="0" w:color="auto"/>
      </w:divBdr>
    </w:div>
    <w:div w:id="1967345287">
      <w:bodyDiv w:val="1"/>
      <w:marLeft w:val="0"/>
      <w:marRight w:val="0"/>
      <w:marTop w:val="0"/>
      <w:marBottom w:val="0"/>
      <w:divBdr>
        <w:top w:val="none" w:sz="0" w:space="0" w:color="auto"/>
        <w:left w:val="none" w:sz="0" w:space="0" w:color="auto"/>
        <w:bottom w:val="none" w:sz="0" w:space="0" w:color="auto"/>
        <w:right w:val="none" w:sz="0" w:space="0" w:color="auto"/>
      </w:divBdr>
    </w:div>
    <w:div w:id="20898805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diagramData" Target="diagrams/data1.xml"/><Relationship Id="rId18" Type="http://schemas.openxmlformats.org/officeDocument/2006/relationships/image" Target="media/image5.pn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jpeg"/><Relationship Id="rId17" Type="http://schemas.microsoft.com/office/2007/relationships/diagramDrawing" Target="diagrams/drawing1.xml"/><Relationship Id="rId2" Type="http://schemas.openxmlformats.org/officeDocument/2006/relationships/customXml" Target="../customXml/item2.xml"/><Relationship Id="rId16" Type="http://schemas.openxmlformats.org/officeDocument/2006/relationships/diagramColors" Target="diagrams/colors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diagramQuickStyle" Target="diagrams/quickStyle1.xml"/><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diagramLayout" Target="diagrams/layout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C8C0264-2257-4675-8B52-97C170D67E4F}" type="doc">
      <dgm:prSet loTypeId="urn:microsoft.com/office/officeart/2008/layout/NameandTitleOrganizationalChart" loCatId="hierarchy" qsTypeId="urn:microsoft.com/office/officeart/2005/8/quickstyle/simple1" qsCatId="simple" csTypeId="urn:microsoft.com/office/officeart/2005/8/colors/accent1_2" csCatId="accent1" phldr="1"/>
      <dgm:spPr/>
      <dgm:t>
        <a:bodyPr/>
        <a:lstStyle/>
        <a:p>
          <a:endParaRPr lang="tr-TR"/>
        </a:p>
      </dgm:t>
    </dgm:pt>
    <dgm:pt modelId="{EE7067DD-8CE6-4E05-BA1E-C77D089F2CD2}">
      <dgm:prSet phldrT="[Text]"/>
      <dgm:spPr/>
      <dgm:t>
        <a:bodyPr/>
        <a:lstStyle/>
        <a:p>
          <a:r>
            <a:rPr lang="en-US" b="1"/>
            <a:t>Ekip Lideri</a:t>
          </a:r>
        </a:p>
        <a:p>
          <a:endParaRPr lang="en-US"/>
        </a:p>
        <a:p>
          <a:endParaRPr lang="tr-TR"/>
        </a:p>
      </dgm:t>
    </dgm:pt>
    <dgm:pt modelId="{1BDAAE6F-7517-47DA-9A43-1EB1E58B118E}" type="parTrans" cxnId="{0825826C-04C4-4BF1-8C14-B69BCF6910EA}">
      <dgm:prSet/>
      <dgm:spPr/>
      <dgm:t>
        <a:bodyPr/>
        <a:lstStyle/>
        <a:p>
          <a:endParaRPr lang="tr-TR"/>
        </a:p>
      </dgm:t>
    </dgm:pt>
    <dgm:pt modelId="{859141BB-D593-4DB6-955A-CF4B52205808}" type="sibTrans" cxnId="{0825826C-04C4-4BF1-8C14-B69BCF6910EA}">
      <dgm:prSet custT="1"/>
      <dgm:spPr/>
      <dgm:t>
        <a:bodyPr/>
        <a:lstStyle/>
        <a:p>
          <a:pPr algn="ctr"/>
          <a:r>
            <a:rPr lang="tr-TR" sz="1800"/>
            <a:t>Mehmet İkiz</a:t>
          </a:r>
        </a:p>
      </dgm:t>
    </dgm:pt>
    <dgm:pt modelId="{B2BA6444-0E07-49A7-8959-6AA3B901BB3C}">
      <dgm:prSet phldrT="[Text]"/>
      <dgm:spPr/>
      <dgm:t>
        <a:bodyPr/>
        <a:lstStyle/>
        <a:p>
          <a:r>
            <a:rPr lang="tr-TR"/>
            <a:t>Ekip Üyesi</a:t>
          </a:r>
        </a:p>
      </dgm:t>
    </dgm:pt>
    <dgm:pt modelId="{C5EB7341-DB46-4C1E-BB36-F75C4F02C51F}" type="parTrans" cxnId="{894F8406-81B4-41B3-BDC1-2BBDAEB51172}">
      <dgm:prSet/>
      <dgm:spPr/>
      <dgm:t>
        <a:bodyPr/>
        <a:lstStyle/>
        <a:p>
          <a:endParaRPr lang="tr-TR"/>
        </a:p>
      </dgm:t>
    </dgm:pt>
    <dgm:pt modelId="{1F23C01F-83C6-4293-964C-2F507B2EF783}" type="sibTrans" cxnId="{894F8406-81B4-41B3-BDC1-2BBDAEB51172}">
      <dgm:prSet custT="1"/>
      <dgm:spPr/>
      <dgm:t>
        <a:bodyPr/>
        <a:lstStyle/>
        <a:p>
          <a:pPr algn="ctr"/>
          <a:r>
            <a:rPr lang="tr-TR" sz="1600"/>
            <a:t>Koray Uçar</a:t>
          </a:r>
        </a:p>
      </dgm:t>
    </dgm:pt>
    <dgm:pt modelId="{D7F4C0E8-B2E0-4CB2-84D3-B50CECB7BDD7}" type="pres">
      <dgm:prSet presAssocID="{DC8C0264-2257-4675-8B52-97C170D67E4F}" presName="hierChild1" presStyleCnt="0">
        <dgm:presLayoutVars>
          <dgm:orgChart val="1"/>
          <dgm:chPref val="1"/>
          <dgm:dir/>
          <dgm:animOne val="branch"/>
          <dgm:animLvl val="lvl"/>
          <dgm:resizeHandles/>
        </dgm:presLayoutVars>
      </dgm:prSet>
      <dgm:spPr/>
    </dgm:pt>
    <dgm:pt modelId="{867CB468-C261-476A-A323-0B373895060C}" type="pres">
      <dgm:prSet presAssocID="{EE7067DD-8CE6-4E05-BA1E-C77D089F2CD2}" presName="hierRoot1" presStyleCnt="0">
        <dgm:presLayoutVars>
          <dgm:hierBranch val="init"/>
        </dgm:presLayoutVars>
      </dgm:prSet>
      <dgm:spPr/>
    </dgm:pt>
    <dgm:pt modelId="{65B3F847-D20D-489D-9E97-75130BF4FEEF}" type="pres">
      <dgm:prSet presAssocID="{EE7067DD-8CE6-4E05-BA1E-C77D089F2CD2}" presName="rootComposite1" presStyleCnt="0"/>
      <dgm:spPr/>
    </dgm:pt>
    <dgm:pt modelId="{41D9B54C-3F0C-4441-81F0-50FD790FE408}" type="pres">
      <dgm:prSet presAssocID="{EE7067DD-8CE6-4E05-BA1E-C77D089F2CD2}" presName="rootText1" presStyleLbl="node0" presStyleIdx="0" presStyleCnt="1">
        <dgm:presLayoutVars>
          <dgm:chMax/>
          <dgm:chPref val="3"/>
        </dgm:presLayoutVars>
      </dgm:prSet>
      <dgm:spPr/>
    </dgm:pt>
    <dgm:pt modelId="{8AD42351-5D25-4481-A02C-5A45C1082AA2}" type="pres">
      <dgm:prSet presAssocID="{EE7067DD-8CE6-4E05-BA1E-C77D089F2CD2}" presName="titleText1" presStyleLbl="fgAcc0" presStyleIdx="0" presStyleCnt="1" custScaleY="219078" custLinFactNeighborX="-2948">
        <dgm:presLayoutVars>
          <dgm:chMax val="0"/>
          <dgm:chPref val="0"/>
        </dgm:presLayoutVars>
      </dgm:prSet>
      <dgm:spPr/>
    </dgm:pt>
    <dgm:pt modelId="{613AB4A5-13DC-41A1-9137-3D3A6362281C}" type="pres">
      <dgm:prSet presAssocID="{EE7067DD-8CE6-4E05-BA1E-C77D089F2CD2}" presName="rootConnector1" presStyleLbl="node1" presStyleIdx="0" presStyleCnt="1"/>
      <dgm:spPr/>
    </dgm:pt>
    <dgm:pt modelId="{B0DD7A2F-8968-4034-A910-639A83809576}" type="pres">
      <dgm:prSet presAssocID="{EE7067DD-8CE6-4E05-BA1E-C77D089F2CD2}" presName="hierChild2" presStyleCnt="0"/>
      <dgm:spPr/>
    </dgm:pt>
    <dgm:pt modelId="{88AF900C-D13E-405D-A4A6-0580EF66E4A1}" type="pres">
      <dgm:prSet presAssocID="{C5EB7341-DB46-4C1E-BB36-F75C4F02C51F}" presName="Name37" presStyleLbl="parChTrans1D2" presStyleIdx="0" presStyleCnt="1"/>
      <dgm:spPr/>
    </dgm:pt>
    <dgm:pt modelId="{68D5F0B2-F1E4-48AD-84DE-990B9292A3B8}" type="pres">
      <dgm:prSet presAssocID="{B2BA6444-0E07-49A7-8959-6AA3B901BB3C}" presName="hierRoot2" presStyleCnt="0">
        <dgm:presLayoutVars>
          <dgm:hierBranch val="init"/>
        </dgm:presLayoutVars>
      </dgm:prSet>
      <dgm:spPr/>
    </dgm:pt>
    <dgm:pt modelId="{F1A5D87B-1B7E-4D3D-A16D-0EFCA2002595}" type="pres">
      <dgm:prSet presAssocID="{B2BA6444-0E07-49A7-8959-6AA3B901BB3C}" presName="rootComposite" presStyleCnt="0"/>
      <dgm:spPr/>
    </dgm:pt>
    <dgm:pt modelId="{6A02322A-BE1B-4049-8FA6-748528D427C9}" type="pres">
      <dgm:prSet presAssocID="{B2BA6444-0E07-49A7-8959-6AA3B901BB3C}" presName="rootText" presStyleLbl="node1" presStyleIdx="0" presStyleCnt="1">
        <dgm:presLayoutVars>
          <dgm:chMax/>
          <dgm:chPref val="3"/>
        </dgm:presLayoutVars>
      </dgm:prSet>
      <dgm:spPr/>
    </dgm:pt>
    <dgm:pt modelId="{EDD9CF77-E268-4F39-98CC-61A95E369762}" type="pres">
      <dgm:prSet presAssocID="{B2BA6444-0E07-49A7-8959-6AA3B901BB3C}" presName="titleText2" presStyleLbl="fgAcc1" presStyleIdx="0" presStyleCnt="1">
        <dgm:presLayoutVars>
          <dgm:chMax val="0"/>
          <dgm:chPref val="0"/>
        </dgm:presLayoutVars>
      </dgm:prSet>
      <dgm:spPr/>
    </dgm:pt>
    <dgm:pt modelId="{DCC8A809-00E7-499A-A9B5-24D5AC5A799D}" type="pres">
      <dgm:prSet presAssocID="{B2BA6444-0E07-49A7-8959-6AA3B901BB3C}" presName="rootConnector" presStyleLbl="node2" presStyleIdx="0" presStyleCnt="0"/>
      <dgm:spPr/>
    </dgm:pt>
    <dgm:pt modelId="{C3FA9990-96B1-46F5-8124-DC8EAE72FABA}" type="pres">
      <dgm:prSet presAssocID="{B2BA6444-0E07-49A7-8959-6AA3B901BB3C}" presName="hierChild4" presStyleCnt="0"/>
      <dgm:spPr/>
    </dgm:pt>
    <dgm:pt modelId="{C1BF9EF7-2559-4D3C-9147-BBE37DFB2B42}" type="pres">
      <dgm:prSet presAssocID="{B2BA6444-0E07-49A7-8959-6AA3B901BB3C}" presName="hierChild5" presStyleCnt="0"/>
      <dgm:spPr/>
    </dgm:pt>
    <dgm:pt modelId="{4A815612-D5BA-402E-9C7D-A5A474812CC7}" type="pres">
      <dgm:prSet presAssocID="{EE7067DD-8CE6-4E05-BA1E-C77D089F2CD2}" presName="hierChild3" presStyleCnt="0"/>
      <dgm:spPr/>
    </dgm:pt>
  </dgm:ptLst>
  <dgm:cxnLst>
    <dgm:cxn modelId="{894F8406-81B4-41B3-BDC1-2BBDAEB51172}" srcId="{EE7067DD-8CE6-4E05-BA1E-C77D089F2CD2}" destId="{B2BA6444-0E07-49A7-8959-6AA3B901BB3C}" srcOrd="0" destOrd="0" parTransId="{C5EB7341-DB46-4C1E-BB36-F75C4F02C51F}" sibTransId="{1F23C01F-83C6-4293-964C-2F507B2EF783}"/>
    <dgm:cxn modelId="{EE4C2313-39F2-45E3-9B07-7CEA0534DEDA}" type="presOf" srcId="{C5EB7341-DB46-4C1E-BB36-F75C4F02C51F}" destId="{88AF900C-D13E-405D-A4A6-0580EF66E4A1}" srcOrd="0" destOrd="0" presId="urn:microsoft.com/office/officeart/2008/layout/NameandTitleOrganizationalChart"/>
    <dgm:cxn modelId="{10996E26-BF39-4EDF-A15B-CD4C626F8CEB}" type="presOf" srcId="{1F23C01F-83C6-4293-964C-2F507B2EF783}" destId="{EDD9CF77-E268-4F39-98CC-61A95E369762}" srcOrd="0" destOrd="0" presId="urn:microsoft.com/office/officeart/2008/layout/NameandTitleOrganizationalChart"/>
    <dgm:cxn modelId="{0825826C-04C4-4BF1-8C14-B69BCF6910EA}" srcId="{DC8C0264-2257-4675-8B52-97C170D67E4F}" destId="{EE7067DD-8CE6-4E05-BA1E-C77D089F2CD2}" srcOrd="0" destOrd="0" parTransId="{1BDAAE6F-7517-47DA-9A43-1EB1E58B118E}" sibTransId="{859141BB-D593-4DB6-955A-CF4B52205808}"/>
    <dgm:cxn modelId="{7B9A846E-58DF-4F66-8AD3-B7321AC69D92}" type="presOf" srcId="{DC8C0264-2257-4675-8B52-97C170D67E4F}" destId="{D7F4C0E8-B2E0-4CB2-84D3-B50CECB7BDD7}" srcOrd="0" destOrd="0" presId="urn:microsoft.com/office/officeart/2008/layout/NameandTitleOrganizationalChart"/>
    <dgm:cxn modelId="{243AED72-7484-4EB7-993C-FAAC1235924E}" type="presOf" srcId="{EE7067DD-8CE6-4E05-BA1E-C77D089F2CD2}" destId="{41D9B54C-3F0C-4441-81F0-50FD790FE408}" srcOrd="0" destOrd="0" presId="urn:microsoft.com/office/officeart/2008/layout/NameandTitleOrganizationalChart"/>
    <dgm:cxn modelId="{9357F178-57BC-43DF-9FAF-6124AD008D24}" type="presOf" srcId="{B2BA6444-0E07-49A7-8959-6AA3B901BB3C}" destId="{DCC8A809-00E7-499A-A9B5-24D5AC5A799D}" srcOrd="1" destOrd="0" presId="urn:microsoft.com/office/officeart/2008/layout/NameandTitleOrganizationalChart"/>
    <dgm:cxn modelId="{F611A6B3-B434-4368-A2A4-571B32E276BF}" type="presOf" srcId="{EE7067DD-8CE6-4E05-BA1E-C77D089F2CD2}" destId="{613AB4A5-13DC-41A1-9137-3D3A6362281C}" srcOrd="1" destOrd="0" presId="urn:microsoft.com/office/officeart/2008/layout/NameandTitleOrganizationalChart"/>
    <dgm:cxn modelId="{4B918FE6-6349-4F7E-A053-46CEEE7A9D40}" type="presOf" srcId="{859141BB-D593-4DB6-955A-CF4B52205808}" destId="{8AD42351-5D25-4481-A02C-5A45C1082AA2}" srcOrd="0" destOrd="0" presId="urn:microsoft.com/office/officeart/2008/layout/NameandTitleOrganizationalChart"/>
    <dgm:cxn modelId="{A87485F5-29AE-430B-ADDD-EB49A4C6B050}" type="presOf" srcId="{B2BA6444-0E07-49A7-8959-6AA3B901BB3C}" destId="{6A02322A-BE1B-4049-8FA6-748528D427C9}" srcOrd="0" destOrd="0" presId="urn:microsoft.com/office/officeart/2008/layout/NameandTitleOrganizationalChart"/>
    <dgm:cxn modelId="{93551738-B41B-4ECA-A344-6161D907DA5A}" type="presParOf" srcId="{D7F4C0E8-B2E0-4CB2-84D3-B50CECB7BDD7}" destId="{867CB468-C261-476A-A323-0B373895060C}" srcOrd="0" destOrd="0" presId="urn:microsoft.com/office/officeart/2008/layout/NameandTitleOrganizationalChart"/>
    <dgm:cxn modelId="{51389BB3-8E28-46FD-9CFC-7BF4F1BEA5BD}" type="presParOf" srcId="{867CB468-C261-476A-A323-0B373895060C}" destId="{65B3F847-D20D-489D-9E97-75130BF4FEEF}" srcOrd="0" destOrd="0" presId="urn:microsoft.com/office/officeart/2008/layout/NameandTitleOrganizationalChart"/>
    <dgm:cxn modelId="{07A11B2A-4688-4A03-A065-9ABCE167A781}" type="presParOf" srcId="{65B3F847-D20D-489D-9E97-75130BF4FEEF}" destId="{41D9B54C-3F0C-4441-81F0-50FD790FE408}" srcOrd="0" destOrd="0" presId="urn:microsoft.com/office/officeart/2008/layout/NameandTitleOrganizationalChart"/>
    <dgm:cxn modelId="{93E038D9-130C-48BD-ADA2-69B4953A8EA8}" type="presParOf" srcId="{65B3F847-D20D-489D-9E97-75130BF4FEEF}" destId="{8AD42351-5D25-4481-A02C-5A45C1082AA2}" srcOrd="1" destOrd="0" presId="urn:microsoft.com/office/officeart/2008/layout/NameandTitleOrganizationalChart"/>
    <dgm:cxn modelId="{6466030F-E3C5-46F8-A905-667B14395AE0}" type="presParOf" srcId="{65B3F847-D20D-489D-9E97-75130BF4FEEF}" destId="{613AB4A5-13DC-41A1-9137-3D3A6362281C}" srcOrd="2" destOrd="0" presId="urn:microsoft.com/office/officeart/2008/layout/NameandTitleOrganizationalChart"/>
    <dgm:cxn modelId="{53F7B7FD-3AA2-469D-B075-234EB7B879FE}" type="presParOf" srcId="{867CB468-C261-476A-A323-0B373895060C}" destId="{B0DD7A2F-8968-4034-A910-639A83809576}" srcOrd="1" destOrd="0" presId="urn:microsoft.com/office/officeart/2008/layout/NameandTitleOrganizationalChart"/>
    <dgm:cxn modelId="{4CD45E28-2F22-4FE5-95C5-EEC2B5822D8F}" type="presParOf" srcId="{B0DD7A2F-8968-4034-A910-639A83809576}" destId="{88AF900C-D13E-405D-A4A6-0580EF66E4A1}" srcOrd="0" destOrd="0" presId="urn:microsoft.com/office/officeart/2008/layout/NameandTitleOrganizationalChart"/>
    <dgm:cxn modelId="{176397C1-C0B2-477B-97F2-920C3EF25C5A}" type="presParOf" srcId="{B0DD7A2F-8968-4034-A910-639A83809576}" destId="{68D5F0B2-F1E4-48AD-84DE-990B9292A3B8}" srcOrd="1" destOrd="0" presId="urn:microsoft.com/office/officeart/2008/layout/NameandTitleOrganizationalChart"/>
    <dgm:cxn modelId="{FBBA27C6-3F0C-4947-B3B5-BF33ACDA9FF1}" type="presParOf" srcId="{68D5F0B2-F1E4-48AD-84DE-990B9292A3B8}" destId="{F1A5D87B-1B7E-4D3D-A16D-0EFCA2002595}" srcOrd="0" destOrd="0" presId="urn:microsoft.com/office/officeart/2008/layout/NameandTitleOrganizationalChart"/>
    <dgm:cxn modelId="{519D87F7-280A-4CB2-B83E-E75D3773F951}" type="presParOf" srcId="{F1A5D87B-1B7E-4D3D-A16D-0EFCA2002595}" destId="{6A02322A-BE1B-4049-8FA6-748528D427C9}" srcOrd="0" destOrd="0" presId="urn:microsoft.com/office/officeart/2008/layout/NameandTitleOrganizationalChart"/>
    <dgm:cxn modelId="{9A0CC470-4BC6-4369-BF09-A3689A299DA2}" type="presParOf" srcId="{F1A5D87B-1B7E-4D3D-A16D-0EFCA2002595}" destId="{EDD9CF77-E268-4F39-98CC-61A95E369762}" srcOrd="1" destOrd="0" presId="urn:microsoft.com/office/officeart/2008/layout/NameandTitleOrganizationalChart"/>
    <dgm:cxn modelId="{4FA8F9EB-44C5-41DA-B2D0-BB55DB84AE97}" type="presParOf" srcId="{F1A5D87B-1B7E-4D3D-A16D-0EFCA2002595}" destId="{DCC8A809-00E7-499A-A9B5-24D5AC5A799D}" srcOrd="2" destOrd="0" presId="urn:microsoft.com/office/officeart/2008/layout/NameandTitleOrganizationalChart"/>
    <dgm:cxn modelId="{58C870B9-2399-42D7-AF81-BA2D6635C224}" type="presParOf" srcId="{68D5F0B2-F1E4-48AD-84DE-990B9292A3B8}" destId="{C3FA9990-96B1-46F5-8124-DC8EAE72FABA}" srcOrd="1" destOrd="0" presId="urn:microsoft.com/office/officeart/2008/layout/NameandTitleOrganizationalChart"/>
    <dgm:cxn modelId="{3A0E858E-EFB2-4F60-91E3-1EE5B202A563}" type="presParOf" srcId="{68D5F0B2-F1E4-48AD-84DE-990B9292A3B8}" destId="{C1BF9EF7-2559-4D3C-9147-BBE37DFB2B42}" srcOrd="2" destOrd="0" presId="urn:microsoft.com/office/officeart/2008/layout/NameandTitleOrganizationalChart"/>
    <dgm:cxn modelId="{045294FD-DEE9-4E41-8A90-D8DA30067224}" type="presParOf" srcId="{867CB468-C261-476A-A323-0B373895060C}" destId="{4A815612-D5BA-402E-9C7D-A5A474812CC7}" srcOrd="2" destOrd="0" presId="urn:microsoft.com/office/officeart/2008/layout/NameandTitleOrganizationalChart"/>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8AF900C-D13E-405D-A4A6-0580EF66E4A1}">
      <dsp:nvSpPr>
        <dsp:cNvPr id="0" name=""/>
        <dsp:cNvSpPr/>
      </dsp:nvSpPr>
      <dsp:spPr>
        <a:xfrm>
          <a:off x="3312730" y="1093391"/>
          <a:ext cx="91440" cy="847812"/>
        </a:xfrm>
        <a:custGeom>
          <a:avLst/>
          <a:gdLst/>
          <a:ahLst/>
          <a:cxnLst/>
          <a:rect l="0" t="0" r="0" b="0"/>
          <a:pathLst>
            <a:path>
              <a:moveTo>
                <a:pt x="45720" y="0"/>
              </a:moveTo>
              <a:lnTo>
                <a:pt x="45720" y="84781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1D9B54C-3F0C-4441-81F0-50FD790FE408}">
      <dsp:nvSpPr>
        <dsp:cNvPr id="0" name=""/>
        <dsp:cNvSpPr/>
      </dsp:nvSpPr>
      <dsp:spPr>
        <a:xfrm>
          <a:off x="2303703" y="1189"/>
          <a:ext cx="2109492" cy="109220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795" tIns="10795" rIns="10795" bIns="154122" numCol="1" spcCol="1270" anchor="ctr" anchorCtr="0">
          <a:noAutofit/>
        </a:bodyPr>
        <a:lstStyle/>
        <a:p>
          <a:pPr marL="0" lvl="0" indent="0" algn="ctr" defTabSz="755650">
            <a:lnSpc>
              <a:spcPct val="90000"/>
            </a:lnSpc>
            <a:spcBef>
              <a:spcPct val="0"/>
            </a:spcBef>
            <a:spcAft>
              <a:spcPct val="35000"/>
            </a:spcAft>
            <a:buNone/>
          </a:pPr>
          <a:r>
            <a:rPr lang="en-US" sz="1700" b="1" kern="1200"/>
            <a:t>Ekip Lideri</a:t>
          </a:r>
        </a:p>
        <a:p>
          <a:pPr marL="0" lvl="0" indent="0" algn="ctr" defTabSz="755650">
            <a:lnSpc>
              <a:spcPct val="90000"/>
            </a:lnSpc>
            <a:spcBef>
              <a:spcPct val="0"/>
            </a:spcBef>
            <a:spcAft>
              <a:spcPct val="35000"/>
            </a:spcAft>
            <a:buNone/>
          </a:pPr>
          <a:endParaRPr lang="en-US" sz="1700" kern="1200"/>
        </a:p>
        <a:p>
          <a:pPr marL="0" lvl="0" indent="0" algn="ctr" defTabSz="755650">
            <a:lnSpc>
              <a:spcPct val="90000"/>
            </a:lnSpc>
            <a:spcBef>
              <a:spcPct val="0"/>
            </a:spcBef>
            <a:spcAft>
              <a:spcPct val="35000"/>
            </a:spcAft>
            <a:buNone/>
          </a:pPr>
          <a:endParaRPr lang="tr-TR" sz="1700" kern="1200"/>
        </a:p>
      </dsp:txBody>
      <dsp:txXfrm>
        <a:off x="2303703" y="1189"/>
        <a:ext cx="2109492" cy="1092201"/>
      </dsp:txXfrm>
    </dsp:sp>
    <dsp:sp modelId="{8AD42351-5D25-4481-A02C-5A45C1082AA2}">
      <dsp:nvSpPr>
        <dsp:cNvPr id="0" name=""/>
        <dsp:cNvSpPr/>
      </dsp:nvSpPr>
      <dsp:spPr>
        <a:xfrm>
          <a:off x="2669633" y="633917"/>
          <a:ext cx="1898543" cy="797591"/>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11430" rIns="45720" bIns="11430" numCol="1" spcCol="1270" anchor="ctr" anchorCtr="0">
          <a:noAutofit/>
        </a:bodyPr>
        <a:lstStyle/>
        <a:p>
          <a:pPr marL="0" lvl="0" indent="0" algn="ctr" defTabSz="800100">
            <a:lnSpc>
              <a:spcPct val="90000"/>
            </a:lnSpc>
            <a:spcBef>
              <a:spcPct val="0"/>
            </a:spcBef>
            <a:spcAft>
              <a:spcPct val="35000"/>
            </a:spcAft>
            <a:buNone/>
          </a:pPr>
          <a:r>
            <a:rPr lang="tr-TR" sz="1800" kern="1200"/>
            <a:t>Mehmet İkiz</a:t>
          </a:r>
        </a:p>
      </dsp:txBody>
      <dsp:txXfrm>
        <a:off x="2669633" y="633917"/>
        <a:ext cx="1898543" cy="797591"/>
      </dsp:txXfrm>
    </dsp:sp>
    <dsp:sp modelId="{6A02322A-BE1B-4049-8FA6-748528D427C9}">
      <dsp:nvSpPr>
        <dsp:cNvPr id="0" name=""/>
        <dsp:cNvSpPr/>
      </dsp:nvSpPr>
      <dsp:spPr>
        <a:xfrm>
          <a:off x="2303703" y="1941203"/>
          <a:ext cx="2109492" cy="109220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795" tIns="10795" rIns="10795" bIns="154122" numCol="1" spcCol="1270" anchor="ctr" anchorCtr="0">
          <a:noAutofit/>
        </a:bodyPr>
        <a:lstStyle/>
        <a:p>
          <a:pPr marL="0" lvl="0" indent="0" algn="ctr" defTabSz="755650">
            <a:lnSpc>
              <a:spcPct val="90000"/>
            </a:lnSpc>
            <a:spcBef>
              <a:spcPct val="0"/>
            </a:spcBef>
            <a:spcAft>
              <a:spcPct val="35000"/>
            </a:spcAft>
            <a:buNone/>
          </a:pPr>
          <a:r>
            <a:rPr lang="tr-TR" sz="1700" kern="1200"/>
            <a:t>Ekip Üyesi</a:t>
          </a:r>
        </a:p>
      </dsp:txBody>
      <dsp:txXfrm>
        <a:off x="2303703" y="1941203"/>
        <a:ext cx="2109492" cy="1092201"/>
      </dsp:txXfrm>
    </dsp:sp>
    <dsp:sp modelId="{EDD9CF77-E268-4F39-98CC-61A95E369762}">
      <dsp:nvSpPr>
        <dsp:cNvPr id="0" name=""/>
        <dsp:cNvSpPr/>
      </dsp:nvSpPr>
      <dsp:spPr>
        <a:xfrm>
          <a:off x="2725602" y="2790693"/>
          <a:ext cx="1898543" cy="364067"/>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0640" tIns="10160" rIns="40640" bIns="10160" numCol="1" spcCol="1270" anchor="ctr" anchorCtr="0">
          <a:noAutofit/>
        </a:bodyPr>
        <a:lstStyle/>
        <a:p>
          <a:pPr marL="0" lvl="0" indent="0" algn="ctr" defTabSz="711200">
            <a:lnSpc>
              <a:spcPct val="90000"/>
            </a:lnSpc>
            <a:spcBef>
              <a:spcPct val="0"/>
            </a:spcBef>
            <a:spcAft>
              <a:spcPct val="35000"/>
            </a:spcAft>
            <a:buNone/>
          </a:pPr>
          <a:r>
            <a:rPr lang="tr-TR" sz="1600" kern="1200"/>
            <a:t>Koray Uçar</a:t>
          </a:r>
        </a:p>
      </dsp:txBody>
      <dsp:txXfrm>
        <a:off x="2725602" y="2790693"/>
        <a:ext cx="1898543" cy="364067"/>
      </dsp:txXfrm>
    </dsp:sp>
  </dsp:spTree>
</dsp:drawing>
</file>

<file path=word/diagrams/layout1.xml><?xml version="1.0" encoding="utf-8"?>
<dgm:layoutDef xmlns:dgm="http://schemas.openxmlformats.org/drawingml/2006/diagram" xmlns:a="http://schemas.openxmlformats.org/drawingml/2006/main" uniqueId="urn:microsoft.com/office/officeart/2008/layout/NameandTitleOrganizationalChart">
  <dgm:title val=""/>
  <dgm:desc val=""/>
  <dgm:catLst>
    <dgm:cat type="hierarchy" pri="125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1" styleLbl="fgAcc0">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alg type="conn">
                            <dgm:param type="connRout" val="bend"/>
                            <dgm:param type="dim" val="1D"/>
                            <dgm:param type="endSty" val="noArr"/>
                            <dgm:param type="begPts" val="bCtr"/>
                            <dgm:param type="endPts" val="tCtr"/>
                            <dgm:param type="bendPt" val="end"/>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41" func="var" arg="hierBranch" op="equ" val="hang">
                    <dgm:layoutNode name="Name42">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3">
                    <dgm:layoutNode name="Name44">
                      <dgm:choose name="Name45">
                        <dgm:if name="Name46" axis="self" func="depth" op="lte" val="2">
                          <dgm:choose name="Name47">
                            <dgm:if name="Name48" axis="par ch" ptType="node asst" func="cnt" op="gte" val="1">
                              <dgm:alg type="conn">
                                <dgm:param type="connRout" val="bend"/>
                                <dgm:param type="dim" val="1D"/>
                                <dgm:param type="endSty" val="noArr"/>
                                <dgm:param type="begPts" val="bCtr"/>
                                <dgm:param type="endPts" val="midL midR"/>
                              </dgm:alg>
                            </dgm:if>
                            <dgm:else name="Name49">
                              <dgm:alg type="conn">
                                <dgm:param type="connRout" val="bend"/>
                                <dgm:param type="dim" val="1D"/>
                                <dgm:param type="endSty" val="noArr"/>
                                <dgm:param type="begPts" val="bCtr"/>
                                <dgm:param type="endPts" val="midL midR"/>
                                <dgm:param type="srcNode" val="rootConnector1"/>
                              </dgm:alg>
                            </dgm:else>
                          </dgm:choose>
                        </dgm:if>
                        <dgm:else name="Name50">
                          <dgm:choose name="Name51">
                            <dgm:if name="Name52" axis="par ch" ptType="node asst" func="cnt" op="gte" val="1">
                              <dgm:alg type="conn">
                                <dgm:param type="connRout" val="bend"/>
                                <dgm:param type="dim" val="1D"/>
                                <dgm:param type="endSty" val="noArr"/>
                                <dgm:param type="begPts" val="bCtr"/>
                                <dgm:param type="endPts" val="midL midR"/>
                              </dgm:alg>
                            </dgm:if>
                            <dgm:else name="Name53">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54">
                  <dgm:if name="Name55" func="var" arg="hierBranch" op="equ" val="l">
                    <dgm:choose name="Name56">
                      <dgm:if name="Name57"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58">
                        <dgm:alg type="hierRoot">
                          <dgm:param type="hierAlign" val="tR"/>
                        </dgm:alg>
                        <dgm:shape xmlns:r="http://schemas.openxmlformats.org/officeDocument/2006/relationships" r:blip="">
                          <dgm:adjLst/>
                        </dgm:shape>
                        <dgm:presOf/>
                        <dgm:constrLst>
                          <dgm:constr type="alignOff" val="0.25"/>
                        </dgm:constrLst>
                      </dgm:else>
                    </dgm:choose>
                  </dgm:if>
                  <dgm:if name="Name59" func="var" arg="hierBranch" op="equ" val="r">
                    <dgm:choose name="Name60">
                      <dgm:if name="Name61"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2">
                        <dgm:alg type="hierRoot">
                          <dgm:param type="hierAlign" val="tL"/>
                        </dgm:alg>
                        <dgm:shape xmlns:r="http://schemas.openxmlformats.org/officeDocument/2006/relationships" r:blip="">
                          <dgm:adjLst/>
                        </dgm:shape>
                        <dgm:presOf/>
                        <dgm:constrLst>
                          <dgm:constr type="alignOff" val="0.25"/>
                        </dgm:constrLst>
                      </dgm:else>
                    </dgm:choose>
                  </dgm:if>
                  <dgm:if name="Name63"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64"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65">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66">
                    <dgm:if name="Name67" func="var" arg="hierBranch" op="equ" val="init">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68" func="var" arg="hierBranch" op="equ" val="l">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69" func="var" arg="hierBranch" op="equ" val="r">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70">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2" styleLbl="fgAcc1">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71">
                    <dgm:if name="Name72" func="var" arg="hierBranch" op="equ" val="l">
                      <dgm:alg type="hierChild">
                        <dgm:param type="chAlign" val="r"/>
                        <dgm:param type="linDir" val="fromT"/>
                      </dgm:alg>
                    </dgm:if>
                    <dgm:if name="Name73" func="var" arg="hierBranch" op="equ" val="r">
                      <dgm:alg type="hierChild">
                        <dgm:param type="chAlign" val="l"/>
                        <dgm:param type="linDir" val="fromT"/>
                      </dgm:alg>
                    </dgm:if>
                    <dgm:if name="Name74" func="var" arg="hierBranch" op="equ" val="hang">
                      <dgm:choose name="Name75">
                        <dgm:if name="Name76" func="var" arg="dir" op="equ" val="norm">
                          <dgm:alg type="hierChild">
                            <dgm:param type="chAlign" val="l"/>
                            <dgm:param type="linDir" val="fromL"/>
                            <dgm:param type="secChAlign" val="t"/>
                            <dgm:param type="secLinDir" val="fromT"/>
                          </dgm:alg>
                        </dgm:if>
                        <dgm:else name="Name77">
                          <dgm:alg type="hierChild">
                            <dgm:param type="chAlign" val="l"/>
                            <dgm:param type="linDir" val="fromR"/>
                            <dgm:param type="secChAlign" val="t"/>
                            <dgm:param type="secLinDir" val="fromT"/>
                          </dgm:alg>
                        </dgm:else>
                      </dgm:choose>
                    </dgm:if>
                    <dgm:if name="Name78" func="var" arg="hierBranch" op="equ" val="std">
                      <dgm:choose name="Name79">
                        <dgm:if name="Name80" func="var" arg="dir" op="equ" val="norm">
                          <dgm:alg type="hierChild"/>
                        </dgm:if>
                        <dgm:else name="Name81">
                          <dgm:alg type="hierChild">
                            <dgm:param type="linDir" val="fromR"/>
                          </dgm:alg>
                        </dgm:else>
                      </dgm:choose>
                    </dgm:if>
                    <dgm:if name="Name82" func="var" arg="hierBranch" op="equ" val="init">
                      <dgm:choose name="Name83">
                        <dgm:if name="Name84" func="var" arg="dir" op="equ" val="norm">
                          <dgm:alg type="hierChild"/>
                        </dgm:if>
                        <dgm:else name="Name85">
                          <dgm:alg type="hierChild">
                            <dgm:param type="linDir" val="fromR"/>
                          </dgm:alg>
                        </dgm:else>
                      </dgm:choose>
                    </dgm:if>
                    <dgm:else name="Name86"/>
                  </dgm:choose>
                  <dgm:shape xmlns:r="http://schemas.openxmlformats.org/officeDocument/2006/relationships" r:blip="">
                    <dgm:adjLst/>
                  </dgm:shape>
                  <dgm:presOf/>
                  <dgm:constrLst/>
                  <dgm:ruleLst/>
                  <dgm:forEach name="Name87" ref="rep2a"/>
                </dgm:layoutNode>
                <dgm:layoutNode name="hierChild5">
                  <dgm:choose name="Name88">
                    <dgm:if name="Name89" func="var" arg="dir" op="equ" val="norm">
                      <dgm:alg type="hierChild">
                        <dgm:param type="chAlign" val="l"/>
                        <dgm:param type="linDir" val="fromL"/>
                        <dgm:param type="secChAlign" val="t"/>
                        <dgm:param type="secLinDir" val="fromT"/>
                      </dgm:alg>
                    </dgm:if>
                    <dgm:else name="Name90">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91" ref="rep2b"/>
                </dgm:layoutNode>
              </dgm:layoutNode>
            </dgm:forEach>
          </dgm:layoutNode>
          <dgm:layoutNode name="hierChild3">
            <dgm:choose name="Name92">
              <dgm:if name="Name93" func="var" arg="dir" op="equ" val="norm">
                <dgm:alg type="hierChild">
                  <dgm:param type="chAlign" val="l"/>
                  <dgm:param type="linDir" val="fromL"/>
                  <dgm:param type="secChAlign" val="t"/>
                  <dgm:param type="secLinDir" val="fromT"/>
                </dgm:alg>
              </dgm:if>
              <dgm:else name="Name94">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95" axis="precedSib" ptType="parTrans" st="-1" cnt="1">
                <dgm:layoutNode name="Name96">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97">
                  <dgm:if name="Name98" func="var" arg="hierBranch" op="equ" val="l">
                    <dgm:alg type="hierRoot">
                      <dgm:param type="hierAlign" val="tR"/>
                    </dgm:alg>
                    <dgm:shape xmlns:r="http://schemas.openxmlformats.org/officeDocument/2006/relationships" r:blip="">
                      <dgm:adjLst/>
                    </dgm:shape>
                    <dgm:presOf/>
                    <dgm:constrLst>
                      <dgm:constr type="alignOff" val="0.65"/>
                    </dgm:constrLst>
                  </dgm:if>
                  <dgm:if name="Name99" func="var" arg="hierBranch" op="equ" val="r">
                    <dgm:alg type="hierRoot">
                      <dgm:param type="hierAlign" val="tL"/>
                    </dgm:alg>
                    <dgm:shape xmlns:r="http://schemas.openxmlformats.org/officeDocument/2006/relationships" r:blip="">
                      <dgm:adjLst/>
                    </dgm:shape>
                    <dgm:presOf/>
                    <dgm:constrLst>
                      <dgm:constr type="alignOff" val="0.65"/>
                    </dgm:constrLst>
                  </dgm:if>
                  <dgm:if name="Name100" func="var" arg="hierBranch" op="equ" val="hang">
                    <dgm:alg type="hierRoot"/>
                    <dgm:shape xmlns:r="http://schemas.openxmlformats.org/officeDocument/2006/relationships" r:blip="">
                      <dgm:adjLst/>
                    </dgm:shape>
                    <dgm:presOf/>
                    <dgm:constrLst>
                      <dgm:constr type="alignOff" val="0.65"/>
                    </dgm:constrLst>
                  </dgm:if>
                  <dgm:if name="Name101"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02"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103"/>
                </dgm:choose>
                <dgm:ruleLst/>
                <dgm:layoutNode name="rootComposite3">
                  <dgm:alg type="composite"/>
                  <dgm:shape xmlns:r="http://schemas.openxmlformats.org/officeDocument/2006/relationships" r:blip="">
                    <dgm:adjLst/>
                  </dgm:shape>
                  <dgm:presOf axis="self" ptType="node" cnt="1"/>
                  <dgm:choose name="Name104">
                    <dgm:if name="Name105" func="var" arg="hierBranch" op="equ" val="init">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06" func="var" arg="hierBranch" op="equ" val="l">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07" func="var" arg="hierBranch" op="equ" val="r">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08">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styleLbl="asst1">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3" styleLbl="fgAcc2">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09">
                    <dgm:if name="Name110" func="var" arg="hierBranch" op="equ" val="l">
                      <dgm:alg type="hierChild">
                        <dgm:param type="chAlign" val="r"/>
                        <dgm:param type="linDir" val="fromT"/>
                      </dgm:alg>
                    </dgm:if>
                    <dgm:if name="Name111" func="var" arg="hierBranch" op="equ" val="r">
                      <dgm:alg type="hierChild">
                        <dgm:param type="chAlign" val="l"/>
                        <dgm:param type="linDir" val="fromT"/>
                      </dgm:alg>
                    </dgm:if>
                    <dgm:if name="Name112" func="var" arg="hierBranch" op="equ" val="hang">
                      <dgm:choose name="Name113">
                        <dgm:if name="Name114" func="var" arg="dir" op="equ" val="norm">
                          <dgm:alg type="hierChild">
                            <dgm:param type="chAlign" val="l"/>
                            <dgm:param type="linDir" val="fromL"/>
                            <dgm:param type="secChAlign" val="t"/>
                            <dgm:param type="secLinDir" val="fromT"/>
                          </dgm:alg>
                        </dgm:if>
                        <dgm:else name="Name115">
                          <dgm:alg type="hierChild">
                            <dgm:param type="chAlign" val="l"/>
                            <dgm:param type="linDir" val="fromR"/>
                            <dgm:param type="secChAlign" val="t"/>
                            <dgm:param type="secLinDir" val="fromT"/>
                          </dgm:alg>
                        </dgm:else>
                      </dgm:choose>
                    </dgm:if>
                    <dgm:if name="Name116" func="var" arg="hierBranch" op="equ" val="std">
                      <dgm:choose name="Name117">
                        <dgm:if name="Name118" func="var" arg="dir" op="equ" val="norm">
                          <dgm:alg type="hierChild"/>
                        </dgm:if>
                        <dgm:else name="Name119">
                          <dgm:alg type="hierChild">
                            <dgm:param type="linDir" val="fromR"/>
                          </dgm:alg>
                        </dgm:else>
                      </dgm:choose>
                    </dgm:if>
                    <dgm:if name="Name120" func="var" arg="hierBranch" op="equ" val="init">
                      <dgm:alg type="hierChild"/>
                    </dgm:if>
                    <dgm:else name="Name121"/>
                  </dgm:choose>
                  <dgm:shape xmlns:r="http://schemas.openxmlformats.org/officeDocument/2006/relationships" r:blip="">
                    <dgm:adjLst/>
                  </dgm:shape>
                  <dgm:presOf/>
                  <dgm:constrLst/>
                  <dgm:ruleLst/>
                  <dgm:forEach name="Name122" ref="rep2a"/>
                </dgm:layoutNode>
                <dgm:layoutNode name="hierChild7">
                  <dgm:choose name="Name123">
                    <dgm:if name="Name124" func="var" arg="dir" op="equ" val="norm">
                      <dgm:alg type="hierChild">
                        <dgm:param type="chAlign" val="l"/>
                        <dgm:param type="linDir" val="fromL"/>
                        <dgm:param type="secChAlign" val="t"/>
                        <dgm:param type="secLinDir" val="fromT"/>
                      </dgm:alg>
                    </dgm:if>
                    <dgm:else name="Name12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26"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(Raporun hazırlandıgı yıl aralığını yazınız.)</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6C165F7-5146-423E-83A9-3251BBB1E6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1</Pages>
  <Words>3566</Words>
  <Characters>20327</Characters>
  <Application>Microsoft Office Word</Application>
  <DocSecurity>0</DocSecurity>
  <Lines>169</Lines>
  <Paragraphs>47</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23846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SÜRDÜRÜLEBİLİRLİK RAPORLAMASI</dc:subject>
  <dc:creator>Vildan Şenteke</dc:creator>
  <cp:keywords/>
  <dc:description/>
  <cp:lastModifiedBy>yasin ekizoğlu</cp:lastModifiedBy>
  <cp:revision>8</cp:revision>
  <dcterms:created xsi:type="dcterms:W3CDTF">2025-04-30T05:30:00Z</dcterms:created>
  <dcterms:modified xsi:type="dcterms:W3CDTF">2025-06-30T04:45:00Z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LPManualFileClassification">
    <vt:lpwstr>{EB0AE086-ACEC-4116-B334-15D8454FFD69}</vt:lpwstr>
  </property>
  <property fmtid="{D5CDD505-2E9C-101B-9397-08002B2CF9AE}" pid="3" name="DLPManualFileClassificationLastModifiedBy">
    <vt:lpwstr>TGA\vildan.senteke</vt:lpwstr>
  </property>
  <property fmtid="{D5CDD505-2E9C-101B-9397-08002B2CF9AE}" pid="4" name="DLPManualFileClassificationLastModificationDate">
    <vt:lpwstr>1677074155</vt:lpwstr>
  </property>
  <property fmtid="{D5CDD505-2E9C-101B-9397-08002B2CF9AE}" pid="5" name="DLPManualFileClassificationVersion">
    <vt:lpwstr>11.5.0.60</vt:lpwstr>
  </property>
  <property fmtid="{D5CDD505-2E9C-101B-9397-08002B2CF9AE}" pid="6" name="MSIP_Label_cc7ec802-240e-46a9-a3c0-95a0e6b8a014_Enabled">
    <vt:lpwstr>True</vt:lpwstr>
  </property>
  <property fmtid="{D5CDD505-2E9C-101B-9397-08002B2CF9AE}" pid="7" name="MSIP_Label_cc7ec802-240e-46a9-a3c0-95a0e6b8a014_SiteId">
    <vt:lpwstr>a1109567-0815-4e1f-88af-e23555482aaa</vt:lpwstr>
  </property>
  <property fmtid="{D5CDD505-2E9C-101B-9397-08002B2CF9AE}" pid="8" name="MSIP_Label_cc7ec802-240e-46a9-a3c0-95a0e6b8a014_Ref">
    <vt:lpwstr>https://api.informationprotection.azure.com/api/a1109567-0815-4e1f-88af-e23555482aaa</vt:lpwstr>
  </property>
  <property fmtid="{D5CDD505-2E9C-101B-9397-08002B2CF9AE}" pid="9" name="MSIP_Label_cc7ec802-240e-46a9-a3c0-95a0e6b8a014_Owner">
    <vt:lpwstr>ekizo-ya@tr001.itgr.net</vt:lpwstr>
  </property>
  <property fmtid="{D5CDD505-2E9C-101B-9397-08002B2CF9AE}" pid="10" name="MSIP_Label_cc7ec802-240e-46a9-a3c0-95a0e6b8a014_SetDate">
    <vt:lpwstr>2023-06-19T13:44:58.7301565+03:00</vt:lpwstr>
  </property>
  <property fmtid="{D5CDD505-2E9C-101B-9397-08002B2CF9AE}" pid="11" name="MSIP_Label_cc7ec802-240e-46a9-a3c0-95a0e6b8a014_Name">
    <vt:lpwstr>Personal</vt:lpwstr>
  </property>
  <property fmtid="{D5CDD505-2E9C-101B-9397-08002B2CF9AE}" pid="12" name="MSIP_Label_cc7ec802-240e-46a9-a3c0-95a0e6b8a014_Application">
    <vt:lpwstr>Microsoft Azure Information Protection</vt:lpwstr>
  </property>
  <property fmtid="{D5CDD505-2E9C-101B-9397-08002B2CF9AE}" pid="13" name="MSIP_Label_cc7ec802-240e-46a9-a3c0-95a0e6b8a014_Extended_MSFT_Method">
    <vt:lpwstr>Manual</vt:lpwstr>
  </property>
  <property fmtid="{D5CDD505-2E9C-101B-9397-08002B2CF9AE}" pid="14" name="Sensitivity">
    <vt:lpwstr>Personal</vt:lpwstr>
  </property>
</Properties>
</file>